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val="0"/>
          <w:bCs w:val="0"/>
          <w:color w:val="auto"/>
          <w:kern w:val="0"/>
          <w:sz w:val="44"/>
          <w:szCs w:val="44"/>
          <w:lang w:eastAsia="zh-Hans"/>
        </w:rPr>
      </w:pPr>
      <w:r>
        <w:rPr>
          <w:rFonts w:hint="default" w:ascii="Times New Roman" w:hAnsi="Times New Roman" w:eastAsia="方正小标宋简体" w:cs="Times New Roman"/>
          <w:b w:val="0"/>
          <w:bCs w:val="0"/>
          <w:color w:val="auto"/>
          <w:kern w:val="0"/>
          <w:sz w:val="44"/>
          <w:szCs w:val="44"/>
          <w:lang w:eastAsia="zh-CN"/>
        </w:rPr>
        <w:t>浙江省</w:t>
      </w:r>
      <w:r>
        <w:rPr>
          <w:rFonts w:hint="default" w:ascii="Times New Roman" w:hAnsi="Times New Roman" w:eastAsia="方正小标宋简体" w:cs="Times New Roman"/>
          <w:b w:val="0"/>
          <w:bCs w:val="0"/>
          <w:color w:val="auto"/>
          <w:kern w:val="0"/>
          <w:sz w:val="44"/>
          <w:szCs w:val="44"/>
          <w:lang w:eastAsia="zh-Hans"/>
        </w:rPr>
        <w:t>职业卫生技术服务机构资质认可程序</w:t>
      </w:r>
    </w:p>
    <w:p>
      <w:pPr>
        <w:widowControl/>
        <w:tabs>
          <w:tab w:val="left" w:pos="3524"/>
        </w:tabs>
        <w:adjustRightInd w:val="0"/>
        <w:snapToGrid w:val="0"/>
        <w:spacing w:line="600" w:lineRule="exact"/>
        <w:ind w:firstLine="643" w:firstLineChars="200"/>
        <w:jc w:val="left"/>
        <w:rPr>
          <w:rFonts w:hint="default" w:ascii="Times New Roman" w:hAnsi="Times New Roman" w:eastAsia="CESI仿宋-GB2312" w:cs="Times New Roman"/>
          <w:b/>
          <w:bCs/>
          <w:color w:val="auto"/>
          <w:kern w:val="0"/>
          <w:sz w:val="32"/>
          <w:szCs w:val="32"/>
        </w:rPr>
      </w:pPr>
    </w:p>
    <w:p>
      <w:pPr>
        <w:keepNext/>
        <w:keepLines/>
        <w:adjustRightInd w:val="0"/>
        <w:snapToGrid w:val="0"/>
        <w:spacing w:line="600" w:lineRule="exact"/>
        <w:jc w:val="center"/>
        <w:outlineLvl w:val="1"/>
        <w:rPr>
          <w:rFonts w:hint="default" w:ascii="Times New Roman" w:hAnsi="Times New Roman" w:eastAsia="黑体" w:cs="Times New Roman"/>
          <w:color w:val="auto"/>
          <w:sz w:val="32"/>
          <w:szCs w:val="32"/>
          <w:shd w:val="clear" w:color="auto" w:fill="FFFFFF"/>
          <w:lang w:bidi="ar"/>
        </w:rPr>
      </w:pPr>
      <w:r>
        <w:rPr>
          <w:rFonts w:hint="default" w:ascii="Times New Roman" w:hAnsi="Times New Roman" w:eastAsia="黑体" w:cs="Times New Roman"/>
          <w:color w:val="auto"/>
          <w:sz w:val="32"/>
          <w:szCs w:val="32"/>
          <w:shd w:val="clear" w:color="auto" w:fill="FFFFFF"/>
          <w:lang w:bidi="ar"/>
        </w:rPr>
        <w:t>一、申请与受理</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lang w:bidi="ar"/>
        </w:rPr>
      </w:pPr>
      <w:r>
        <w:rPr>
          <w:rFonts w:hint="default" w:ascii="Times New Roman" w:hAnsi="Times New Roman" w:eastAsia="黑体" w:cs="Times New Roman"/>
          <w:bCs/>
          <w:color w:val="auto"/>
          <w:sz w:val="32"/>
          <w:szCs w:val="32"/>
          <w:lang w:eastAsia="zh-CN"/>
        </w:rPr>
        <w:t>第一条</w:t>
      </w:r>
      <w:r>
        <w:rPr>
          <w:rFonts w:hint="default" w:ascii="Times New Roman" w:hAnsi="Times New Roman" w:eastAsia="CESI仿宋-GB2312" w:cs="Times New Roman"/>
          <w:bCs/>
          <w:color w:val="auto"/>
          <w:sz w:val="32"/>
          <w:szCs w:val="32"/>
        </w:rPr>
        <w:t xml:space="preserve">  </w:t>
      </w:r>
      <w:r>
        <w:rPr>
          <w:rFonts w:hint="default" w:ascii="Times New Roman" w:hAnsi="Times New Roman" w:eastAsia="仿宋_GB2312" w:cs="Times New Roman"/>
          <w:bCs/>
          <w:color w:val="auto"/>
          <w:sz w:val="32"/>
          <w:szCs w:val="32"/>
        </w:rPr>
        <w:t>申请职业卫生技术服务机构资质的</w:t>
      </w:r>
      <w:r>
        <w:rPr>
          <w:rFonts w:hint="default" w:ascii="Times New Roman" w:hAnsi="Times New Roman" w:eastAsia="仿宋_GB2312" w:cs="Times New Roman"/>
          <w:bCs/>
          <w:color w:val="auto"/>
          <w:sz w:val="32"/>
          <w:szCs w:val="32"/>
          <w:lang w:bidi="ar"/>
        </w:rPr>
        <w:t>单位（以下简称申请单位），应当</w:t>
      </w:r>
      <w:r>
        <w:rPr>
          <w:rFonts w:hint="default" w:ascii="Times New Roman" w:hAnsi="Times New Roman" w:eastAsia="仿宋_GB2312" w:cs="Times New Roman"/>
          <w:color w:val="auto"/>
          <w:sz w:val="32"/>
          <w:szCs w:val="32"/>
          <w:lang w:bidi="ar"/>
        </w:rPr>
        <w:t>向</w:t>
      </w:r>
      <w:r>
        <w:rPr>
          <w:rFonts w:hint="default" w:ascii="Times New Roman" w:hAnsi="Times New Roman" w:eastAsia="仿宋_GB2312" w:cs="Times New Roman"/>
          <w:bCs/>
          <w:color w:val="auto"/>
          <w:sz w:val="32"/>
          <w:szCs w:val="32"/>
          <w:lang w:bidi="ar"/>
        </w:rPr>
        <w:t>所在地的资质认可</w:t>
      </w:r>
      <w:r>
        <w:rPr>
          <w:rFonts w:hint="default" w:ascii="Times New Roman" w:hAnsi="Times New Roman" w:eastAsia="仿宋_GB2312" w:cs="Times New Roman"/>
          <w:bCs/>
          <w:color w:val="auto"/>
          <w:sz w:val="32"/>
          <w:szCs w:val="32"/>
          <w:lang w:eastAsia="zh-CN" w:bidi="ar"/>
        </w:rPr>
        <w:t>受托</w:t>
      </w:r>
      <w:r>
        <w:rPr>
          <w:rFonts w:hint="default" w:ascii="Times New Roman" w:hAnsi="Times New Roman" w:eastAsia="仿宋_GB2312" w:cs="Times New Roman"/>
          <w:bCs/>
          <w:color w:val="auto"/>
          <w:sz w:val="32"/>
          <w:szCs w:val="32"/>
          <w:lang w:bidi="ar"/>
        </w:rPr>
        <w:t>机关提交下列申请材料：</w:t>
      </w:r>
    </w:p>
    <w:p>
      <w:pPr>
        <w:widowControl/>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（一）法定代表人（或主要负责人）签署的职业卫生技术服务机构资质申请表</w:t>
      </w:r>
      <w:r>
        <w:rPr>
          <w:rFonts w:hint="default" w:ascii="Times New Roman" w:hAnsi="Times New Roman" w:eastAsia="仿宋_GB2312" w:cs="Times New Roman"/>
          <w:bCs/>
          <w:color w:val="auto"/>
          <w:sz w:val="32"/>
          <w:szCs w:val="32"/>
        </w:rPr>
        <w:t>（附录1）</w:t>
      </w:r>
      <w:r>
        <w:rPr>
          <w:rFonts w:hint="default" w:ascii="Times New Roman" w:hAnsi="Times New Roman" w:eastAsia="仿宋_GB2312" w:cs="Times New Roman"/>
          <w:color w:val="auto"/>
          <w:kern w:val="0"/>
          <w:sz w:val="32"/>
          <w:szCs w:val="32"/>
        </w:rPr>
        <w:t>；</w:t>
      </w:r>
    </w:p>
    <w:p>
      <w:pPr>
        <w:widowControl/>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bidi="ar"/>
        </w:rPr>
        <w:t>（二）法定代表人（或主要负责人）签署的知悉承担职业卫生技术服务的法律责任、义务、权利和风险的承诺书（附录</w:t>
      </w:r>
      <w:r>
        <w:rPr>
          <w:rFonts w:hint="default" w:ascii="Times New Roman" w:hAnsi="Times New Roman" w:eastAsia="仿宋_GB2312" w:cs="Times New Roman"/>
          <w:bCs/>
          <w:color w:val="auto"/>
          <w:sz w:val="32"/>
          <w:szCs w:val="32"/>
        </w:rPr>
        <w:t>2）</w:t>
      </w:r>
      <w:r>
        <w:rPr>
          <w:rFonts w:hint="default" w:ascii="Times New Roman" w:hAnsi="Times New Roman" w:eastAsia="仿宋_GB2312" w:cs="Times New Roman"/>
          <w:color w:val="auto"/>
          <w:kern w:val="0"/>
          <w:sz w:val="32"/>
          <w:szCs w:val="32"/>
          <w:lang w:bidi="ar"/>
        </w:rPr>
        <w:t>；</w:t>
      </w:r>
    </w:p>
    <w:p>
      <w:pPr>
        <w:widowControl/>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（三）营业执照或者其他法人资格证明；</w:t>
      </w:r>
    </w:p>
    <w:p>
      <w:pPr>
        <w:widowControl/>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（四）工作场所产权证明或者租赁合同；</w:t>
      </w:r>
    </w:p>
    <w:p>
      <w:pPr>
        <w:widowControl/>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（五）专职技术负责人、质量控制负责人</w:t>
      </w:r>
      <w:r>
        <w:rPr>
          <w:rFonts w:hint="default" w:ascii="Times New Roman" w:hAnsi="Times New Roman" w:eastAsia="仿宋_GB2312" w:cs="Times New Roman"/>
          <w:color w:val="auto"/>
          <w:kern w:val="0"/>
          <w:sz w:val="32"/>
          <w:szCs w:val="32"/>
          <w:lang w:eastAsia="zh-CN"/>
        </w:rPr>
        <w:t>等</w:t>
      </w:r>
      <w:r>
        <w:rPr>
          <w:rFonts w:hint="default" w:ascii="Times New Roman" w:hAnsi="Times New Roman" w:eastAsia="仿宋_GB2312" w:cs="Times New Roman"/>
          <w:color w:val="auto"/>
          <w:kern w:val="0"/>
          <w:sz w:val="32"/>
          <w:szCs w:val="32"/>
        </w:rPr>
        <w:t>专业技术人员</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名单及其技术职称证书、劳动关系证明；</w:t>
      </w:r>
    </w:p>
    <w:p>
      <w:pPr>
        <w:widowControl/>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（六）仪器设备清单、工作场所布局与面积示意图；</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kern w:val="0"/>
          <w:sz w:val="32"/>
          <w:szCs w:val="32"/>
        </w:rPr>
        <w:t>（七）在申请职业卫生技术服务业务范围内，能够证明</w:t>
      </w:r>
      <w:r>
        <w:rPr>
          <w:rFonts w:hint="default" w:ascii="Times New Roman" w:hAnsi="Times New Roman" w:eastAsia="仿宋_GB2312" w:cs="Times New Roman"/>
          <w:bCs/>
          <w:color w:val="auto"/>
          <w:sz w:val="32"/>
          <w:szCs w:val="32"/>
        </w:rPr>
        <w:t>具有相应业务能力的其他材料（附录3第二部分第八项）。</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第二条</w:t>
      </w:r>
      <w:r>
        <w:rPr>
          <w:rFonts w:hint="default" w:ascii="Times New Roman" w:hAnsi="Times New Roman" w:eastAsia="黑体" w:cs="Times New Roman"/>
          <w:bCs/>
          <w:color w:val="auto"/>
          <w:sz w:val="32"/>
          <w:szCs w:val="32"/>
        </w:rPr>
        <w:t xml:space="preserve"> </w:t>
      </w:r>
      <w:r>
        <w:rPr>
          <w:rFonts w:hint="default" w:ascii="Times New Roman" w:hAnsi="Times New Roman" w:eastAsia="CESI仿宋-GB2312" w:cs="Times New Roman"/>
          <w:bCs/>
          <w:color w:val="auto"/>
          <w:sz w:val="32"/>
          <w:szCs w:val="32"/>
        </w:rPr>
        <w:t xml:space="preserve"> </w:t>
      </w:r>
      <w:r>
        <w:rPr>
          <w:rFonts w:hint="default" w:ascii="Times New Roman" w:hAnsi="Times New Roman" w:eastAsia="仿宋_GB2312" w:cs="Times New Roman"/>
          <w:bCs/>
          <w:color w:val="auto"/>
          <w:sz w:val="32"/>
          <w:szCs w:val="32"/>
        </w:rPr>
        <w:t>申请单位应当对申请材料的真实性负责。申请材料应当完整齐全、内容清楚、不得涂改，复印件、影印件应当清晰并与原件一致（具体要求详见附录3）。</w:t>
      </w:r>
    </w:p>
    <w:p>
      <w:pPr>
        <w:numPr>
          <w:ilvl w:val="0"/>
          <w:numId w:val="0"/>
        </w:numPr>
        <w:adjustRightInd w:val="0"/>
        <w:snapToGrid w:val="0"/>
        <w:spacing w:line="600" w:lineRule="exact"/>
        <w:ind w:firstLine="0" w:firstLineChars="0"/>
        <w:rPr>
          <w:rFonts w:hint="default" w:ascii="Times New Roman" w:hAnsi="Times New Roman" w:eastAsia="CESI仿宋-GB2312" w:cs="Times New Roman"/>
          <w:color w:val="auto"/>
        </w:rPr>
      </w:pPr>
      <w:r>
        <w:rPr>
          <w:rFonts w:hint="default" w:ascii="Times New Roman" w:hAnsi="Times New Roman" w:eastAsia="黑体" w:cs="Times New Roman"/>
          <w:bCs/>
          <w:color w:val="auto"/>
          <w:sz w:val="32"/>
          <w:szCs w:val="32"/>
          <w:lang w:val="en-US" w:eastAsia="zh-CN" w:bidi="ar"/>
        </w:rPr>
        <w:t xml:space="preserve">    </w:t>
      </w:r>
      <w:r>
        <w:rPr>
          <w:rFonts w:hint="default" w:ascii="Times New Roman" w:hAnsi="Times New Roman" w:eastAsia="黑体" w:cs="Times New Roman"/>
          <w:bCs/>
          <w:color w:val="auto"/>
          <w:sz w:val="32"/>
          <w:szCs w:val="32"/>
          <w:lang w:eastAsia="zh-CN" w:bidi="ar"/>
        </w:rPr>
        <w:t>第三条</w:t>
      </w:r>
      <w:r>
        <w:rPr>
          <w:rFonts w:hint="default" w:ascii="Times New Roman" w:hAnsi="Times New Roman" w:eastAsia="CESI仿宋-GB2312" w:cs="Times New Roman"/>
          <w:bCs/>
          <w:color w:val="auto"/>
          <w:sz w:val="32"/>
          <w:szCs w:val="32"/>
          <w:lang w:bidi="ar"/>
        </w:rPr>
        <w:t xml:space="preserve">  </w:t>
      </w:r>
      <w:r>
        <w:rPr>
          <w:rFonts w:hint="default" w:ascii="Times New Roman" w:hAnsi="Times New Roman" w:eastAsia="仿宋_GB2312" w:cs="Times New Roman"/>
          <w:bCs/>
          <w:color w:val="auto"/>
          <w:sz w:val="32"/>
          <w:szCs w:val="32"/>
          <w:lang w:bidi="ar"/>
        </w:rPr>
        <w:t>资质认可</w:t>
      </w:r>
      <w:r>
        <w:rPr>
          <w:rFonts w:hint="default" w:ascii="Times New Roman" w:hAnsi="Times New Roman" w:eastAsia="仿宋_GB2312" w:cs="Times New Roman"/>
          <w:bCs/>
          <w:color w:val="auto"/>
          <w:sz w:val="32"/>
          <w:szCs w:val="32"/>
          <w:lang w:eastAsia="zh-CN" w:bidi="ar"/>
        </w:rPr>
        <w:t>受托</w:t>
      </w:r>
      <w:r>
        <w:rPr>
          <w:rFonts w:hint="default" w:ascii="Times New Roman" w:hAnsi="Times New Roman" w:eastAsia="仿宋_GB2312" w:cs="Times New Roman"/>
          <w:bCs/>
          <w:color w:val="auto"/>
          <w:sz w:val="32"/>
          <w:szCs w:val="32"/>
          <w:lang w:bidi="ar"/>
        </w:rPr>
        <w:t>机关</w:t>
      </w:r>
      <w:r>
        <w:rPr>
          <w:rFonts w:hint="default" w:ascii="Times New Roman" w:hAnsi="Times New Roman" w:eastAsia="仿宋_GB2312" w:cs="Times New Roman"/>
          <w:color w:val="auto"/>
          <w:kern w:val="0"/>
          <w:sz w:val="32"/>
          <w:szCs w:val="32"/>
        </w:rPr>
        <w:t>应当自收到申请材料之日起5个工作日内作出是否受理的决定。对申请材料齐全、符合规定形式的，应当予以受理，并出具受理文书；对申请材料不齐全或者不符合规定形式的，应当当场或者在5个工作日内一次性告知申请单位需要补正的全部内容；决定不予受理的，应当向申请单位说明理由，并出具不予受理文书</w:t>
      </w:r>
      <w:r>
        <w:rPr>
          <w:rFonts w:hint="default" w:ascii="Times New Roman" w:hAnsi="Times New Roman" w:eastAsia="仿宋_GB2312" w:cs="Times New Roman"/>
          <w:bCs/>
          <w:color w:val="auto"/>
          <w:sz w:val="32"/>
          <w:szCs w:val="32"/>
        </w:rPr>
        <w:t>。</w:t>
      </w:r>
    </w:p>
    <w:p>
      <w:pPr>
        <w:keepNext/>
        <w:keepLines/>
        <w:adjustRightInd w:val="0"/>
        <w:snapToGrid w:val="0"/>
        <w:spacing w:line="600" w:lineRule="exact"/>
        <w:jc w:val="center"/>
        <w:outlineLvl w:val="1"/>
        <w:rPr>
          <w:rFonts w:hint="default" w:ascii="Times New Roman" w:hAnsi="Times New Roman" w:eastAsia="黑体" w:cs="Times New Roman"/>
          <w:color w:val="auto"/>
          <w:sz w:val="32"/>
          <w:szCs w:val="32"/>
          <w:shd w:val="clear" w:color="auto" w:fill="FFFFFF"/>
          <w:lang w:bidi="ar"/>
        </w:rPr>
      </w:pPr>
      <w:r>
        <w:rPr>
          <w:rFonts w:hint="default" w:ascii="Times New Roman" w:hAnsi="Times New Roman" w:eastAsia="黑体" w:cs="Times New Roman"/>
          <w:color w:val="auto"/>
          <w:sz w:val="32"/>
          <w:szCs w:val="32"/>
          <w:shd w:val="clear" w:color="auto" w:fill="FFFFFF"/>
          <w:lang w:bidi="ar"/>
        </w:rPr>
        <w:t>二、技术评审</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color w:val="auto"/>
          <w:kern w:val="0"/>
          <w:sz w:val="32"/>
          <w:szCs w:val="32"/>
          <w:lang w:eastAsia="zh-CN"/>
        </w:rPr>
        <w:t>第四条</w:t>
      </w:r>
      <w:r>
        <w:rPr>
          <w:rFonts w:hint="default" w:ascii="Times New Roman" w:hAnsi="Times New Roman" w:eastAsia="CESI仿宋-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技术评审包括申请材料的技术审查和现场技术考核。技术评审工作不得收取任何费用。</w:t>
      </w:r>
    </w:p>
    <w:p>
      <w:pPr>
        <w:numPr>
          <w:ilvl w:val="0"/>
          <w:numId w:val="0"/>
        </w:numPr>
        <w:adjustRightInd w:val="0"/>
        <w:snapToGrid w:val="0"/>
        <w:spacing w:line="600" w:lineRule="exact"/>
        <w:ind w:leftChars="0" w:firstLine="640" w:firstLineChars="200"/>
        <w:rPr>
          <w:rFonts w:hint="default" w:ascii="Times New Roman" w:hAnsi="Times New Roman" w:eastAsia="CESI仿宋-GB2312" w:cs="Times New Roman"/>
          <w:color w:val="auto"/>
          <w:kern w:val="0"/>
          <w:sz w:val="32"/>
          <w:szCs w:val="32"/>
        </w:rPr>
      </w:pPr>
      <w:r>
        <w:rPr>
          <w:rFonts w:hint="default" w:ascii="Times New Roman" w:hAnsi="Times New Roman" w:eastAsia="黑体" w:cs="Times New Roman"/>
          <w:color w:val="auto"/>
          <w:kern w:val="0"/>
          <w:sz w:val="32"/>
          <w:szCs w:val="32"/>
          <w:lang w:eastAsia="zh-CN"/>
        </w:rPr>
        <w:t>第五条</w:t>
      </w:r>
      <w:r>
        <w:rPr>
          <w:rFonts w:hint="default" w:ascii="Times New Roman" w:hAnsi="Times New Roman" w:eastAsia="CESI仿宋-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资质认可</w:t>
      </w:r>
      <w:r>
        <w:rPr>
          <w:rFonts w:hint="default" w:ascii="Times New Roman" w:hAnsi="Times New Roman" w:eastAsia="仿宋_GB2312" w:cs="Times New Roman"/>
          <w:color w:val="auto"/>
          <w:kern w:val="0"/>
          <w:sz w:val="32"/>
          <w:szCs w:val="32"/>
          <w:lang w:eastAsia="zh-CN"/>
        </w:rPr>
        <w:t>受托</w:t>
      </w:r>
      <w:r>
        <w:rPr>
          <w:rFonts w:hint="default" w:ascii="Times New Roman" w:hAnsi="Times New Roman" w:eastAsia="仿宋_GB2312" w:cs="Times New Roman"/>
          <w:color w:val="auto"/>
          <w:kern w:val="0"/>
          <w:sz w:val="32"/>
          <w:szCs w:val="32"/>
        </w:rPr>
        <w:t>机关组织对申请材料进行技术审查，作出技术审查结论，并出具申请材料技术审查意见表（附录</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w:t>
      </w:r>
    </w:p>
    <w:p>
      <w:pPr>
        <w:numPr>
          <w:ilvl w:val="0"/>
          <w:numId w:val="0"/>
        </w:numPr>
        <w:adjustRightInd w:val="0"/>
        <w:snapToGrid w:val="0"/>
        <w:spacing w:line="600" w:lineRule="exact"/>
        <w:ind w:leftChars="0" w:firstLine="640" w:firstLineChars="200"/>
        <w:rPr>
          <w:rFonts w:hint="default" w:ascii="Times New Roman" w:hAnsi="Times New Roman" w:eastAsia="CESI仿宋-GB2312" w:cs="Times New Roman"/>
          <w:color w:val="auto"/>
          <w:kern w:val="0"/>
          <w:sz w:val="32"/>
          <w:szCs w:val="32"/>
        </w:rPr>
      </w:pPr>
      <w:r>
        <w:rPr>
          <w:rFonts w:hint="default" w:ascii="Times New Roman" w:hAnsi="Times New Roman" w:eastAsia="黑体" w:cs="Times New Roman"/>
          <w:color w:val="auto"/>
          <w:kern w:val="0"/>
          <w:sz w:val="32"/>
          <w:szCs w:val="32"/>
          <w:lang w:eastAsia="zh-CN"/>
        </w:rPr>
        <w:t>第六条</w:t>
      </w:r>
      <w:r>
        <w:rPr>
          <w:rFonts w:hint="default" w:ascii="Times New Roman" w:hAnsi="Times New Roman" w:eastAsia="CESI仿宋-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申请材料技术审查结论为“通过”的，继续开展现场技术考核，并提前3日将现场技术考核时间和注意事项等通知申请单位；结论为“不通过”的，不开展现场技术考核。</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lang w:eastAsia="zh-CN"/>
        </w:rPr>
        <w:t>第七条</w:t>
      </w:r>
      <w:r>
        <w:rPr>
          <w:rFonts w:hint="default" w:ascii="Times New Roman" w:hAnsi="Times New Roman" w:eastAsia="CESI仿宋-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kern w:val="0"/>
          <w:sz w:val="32"/>
          <w:szCs w:val="32"/>
        </w:rPr>
        <w:t>从</w:t>
      </w:r>
      <w:r>
        <w:rPr>
          <w:rFonts w:hint="default" w:ascii="Times New Roman" w:hAnsi="Times New Roman" w:eastAsia="仿宋_GB2312" w:cs="Times New Roman"/>
          <w:color w:val="auto"/>
          <w:kern w:val="0"/>
          <w:sz w:val="32"/>
          <w:szCs w:val="32"/>
          <w:lang w:eastAsia="zh-CN"/>
        </w:rPr>
        <w:t>省</w:t>
      </w:r>
      <w:r>
        <w:rPr>
          <w:rFonts w:hint="default" w:ascii="Times New Roman" w:hAnsi="Times New Roman" w:eastAsia="仿宋_GB2312" w:cs="Times New Roman"/>
          <w:color w:val="auto"/>
          <w:kern w:val="0"/>
          <w:sz w:val="32"/>
          <w:szCs w:val="32"/>
        </w:rPr>
        <w:t>职业</w:t>
      </w:r>
      <w:r>
        <w:rPr>
          <w:rFonts w:hint="default" w:ascii="Times New Roman" w:hAnsi="Times New Roman" w:eastAsia="仿宋_GB2312" w:cs="Times New Roman"/>
          <w:color w:val="auto"/>
          <w:kern w:val="0"/>
          <w:sz w:val="32"/>
          <w:szCs w:val="32"/>
          <w:lang w:eastAsia="zh-CN"/>
        </w:rPr>
        <w:t>健康</w:t>
      </w:r>
      <w:r>
        <w:rPr>
          <w:rFonts w:hint="default" w:ascii="Times New Roman" w:hAnsi="Times New Roman" w:eastAsia="仿宋_GB2312" w:cs="Times New Roman"/>
          <w:color w:val="auto"/>
          <w:kern w:val="0"/>
          <w:sz w:val="32"/>
          <w:szCs w:val="32"/>
        </w:rPr>
        <w:t>专家库中随机抽取相关专业专家</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至</w:t>
      </w: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名（应为单数），组成现场技术考核专家组。专家组人员构成应当满足现场技术考核工作需要，由检测、评价、质量管理、卫生工程等方面专家组成。专家组组长对现场</w:t>
      </w:r>
      <w:r>
        <w:rPr>
          <w:rFonts w:hint="default" w:ascii="Times New Roman" w:hAnsi="Times New Roman" w:eastAsia="仿宋_GB2312" w:cs="Times New Roman"/>
          <w:color w:val="auto"/>
          <w:spacing w:val="-11"/>
          <w:kern w:val="0"/>
          <w:sz w:val="32"/>
          <w:szCs w:val="32"/>
        </w:rPr>
        <w:t>技术考核的技术工作负总责，专家按分工对所承担的工作任务负责。</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lang w:eastAsia="zh-CN"/>
        </w:rPr>
        <w:t>第八条</w:t>
      </w:r>
      <w:r>
        <w:rPr>
          <w:rFonts w:hint="default" w:ascii="Times New Roman" w:hAnsi="Times New Roman" w:eastAsia="仿宋_GB2312" w:cs="Times New Roman"/>
          <w:color w:val="auto"/>
          <w:kern w:val="0"/>
          <w:sz w:val="32"/>
          <w:szCs w:val="32"/>
        </w:rPr>
        <w:t xml:space="preserve">  现场技术考核的时间一般不超过10个工作日。</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kern w:val="0"/>
          <w:sz w:val="32"/>
          <w:szCs w:val="32"/>
        </w:rPr>
        <w:t>应当制定现场技术考核计划，备齐现场技术考核所需的考核盲样、资料和表格，并于现场考核前</w:t>
      </w:r>
      <w:r>
        <w:rPr>
          <w:rFonts w:hint="default" w:ascii="Times New Roman" w:hAnsi="Times New Roman" w:eastAsia="仿宋_GB2312" w:cs="Times New Roman"/>
          <w:color w:val="auto"/>
          <w:kern w:val="0"/>
          <w:sz w:val="32"/>
          <w:szCs w:val="32"/>
          <w:lang w:val="en-US" w:eastAsia="zh-CN"/>
        </w:rPr>
        <w:t>提</w:t>
      </w:r>
      <w:r>
        <w:rPr>
          <w:rFonts w:hint="default" w:ascii="Times New Roman" w:hAnsi="Times New Roman" w:eastAsia="仿宋_GB2312" w:cs="Times New Roman"/>
          <w:color w:val="auto"/>
          <w:kern w:val="0"/>
          <w:sz w:val="32"/>
          <w:szCs w:val="32"/>
        </w:rPr>
        <w:t>交专家组。</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kern w:val="0"/>
          <w:sz w:val="32"/>
          <w:szCs w:val="32"/>
        </w:rPr>
        <w:t>、专家组应当对考核盲样、资料严格保密。</w:t>
      </w:r>
    </w:p>
    <w:p>
      <w:pPr>
        <w:widowControl/>
        <w:numPr>
          <w:ilvl w:val="0"/>
          <w:numId w:val="0"/>
        </w:numPr>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kern w:val="0"/>
          <w:sz w:val="32"/>
          <w:szCs w:val="32"/>
        </w:rPr>
        <w:t>应当安排工作人员协助专家组做好现场技术考核，负责现场技术考核的协调、联络等工作。</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lang w:eastAsia="zh-CN"/>
        </w:rPr>
        <w:t>第九条</w:t>
      </w:r>
      <w:r>
        <w:rPr>
          <w:rFonts w:hint="default" w:ascii="Times New Roman" w:hAnsi="Times New Roman" w:eastAsia="仿宋_GB2312" w:cs="Times New Roman"/>
          <w:color w:val="auto"/>
          <w:kern w:val="0"/>
          <w:sz w:val="32"/>
          <w:szCs w:val="32"/>
        </w:rPr>
        <w:t xml:space="preserve">  现场技术考核前，</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kern w:val="0"/>
          <w:sz w:val="32"/>
          <w:szCs w:val="32"/>
        </w:rPr>
        <w:t>应当组织召开全体专家组成员参加的预备会，会议内容包括：</w:t>
      </w:r>
    </w:p>
    <w:p>
      <w:pPr>
        <w:widowControl/>
        <w:numPr>
          <w:ilvl w:val="0"/>
          <w:numId w:val="0"/>
        </w:numPr>
        <w:tabs>
          <w:tab w:val="left" w:pos="425"/>
        </w:tabs>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（一）宣布现场技术考核专家组组长及成员名单；</w:t>
      </w:r>
    </w:p>
    <w:p>
      <w:pPr>
        <w:widowControl/>
        <w:numPr>
          <w:ilvl w:val="0"/>
          <w:numId w:val="0"/>
        </w:numPr>
        <w:tabs>
          <w:tab w:val="left" w:pos="425"/>
        </w:tabs>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（二）介绍申请单位基本情况，宣布申请材料的技术审查结论；</w:t>
      </w:r>
    </w:p>
    <w:p>
      <w:pPr>
        <w:widowControl/>
        <w:numPr>
          <w:ilvl w:val="0"/>
          <w:numId w:val="0"/>
        </w:numPr>
        <w:tabs>
          <w:tab w:val="left" w:pos="425"/>
        </w:tabs>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（三）介绍现场技术考核的目的、范围、依据及考核原则和判定标准，并介绍本次考核的计划和日程安排；</w:t>
      </w:r>
    </w:p>
    <w:p>
      <w:pPr>
        <w:widowControl/>
        <w:numPr>
          <w:ilvl w:val="0"/>
          <w:numId w:val="0"/>
        </w:numPr>
        <w:tabs>
          <w:tab w:val="left" w:pos="425"/>
        </w:tabs>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（四）提出现场技术考核工作的公正、客观、保密等要求，专家组全体成员签署保密和公正性声明；</w:t>
      </w:r>
    </w:p>
    <w:p>
      <w:pPr>
        <w:widowControl/>
        <w:numPr>
          <w:ilvl w:val="0"/>
          <w:numId w:val="0"/>
        </w:numPr>
        <w:tabs>
          <w:tab w:val="left" w:pos="425"/>
        </w:tabs>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（五）确定专家组成员分工和职责。</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lang w:eastAsia="zh-CN"/>
        </w:rPr>
        <w:t>第十条</w:t>
      </w:r>
      <w:r>
        <w:rPr>
          <w:rFonts w:hint="default" w:ascii="Times New Roman" w:hAnsi="Times New Roman" w:eastAsia="仿宋_GB2312" w:cs="Times New Roman"/>
          <w:color w:val="auto"/>
          <w:kern w:val="0"/>
          <w:sz w:val="32"/>
          <w:szCs w:val="32"/>
        </w:rPr>
        <w:t xml:space="preserve">  专家组按照职业卫生技术服务机构资质认可技术评审准则，对申请单位进行现场技术考核。现场技术考核程序和内容如下：</w:t>
      </w:r>
    </w:p>
    <w:p>
      <w:pPr>
        <w:widowControl w:val="0"/>
        <w:tabs>
          <w:tab w:val="left" w:pos="425"/>
        </w:tabs>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（一）召开首次会议。参加会议人员包括专家组成员、</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sz w:val="32"/>
          <w:szCs w:val="32"/>
        </w:rPr>
        <w:t>工作人员、申请单位法定代表人（或主要负责人）及技术负责人、质量控制负责人、授权签字人、其他专业技术人员。会议由专家组组长主持，会议程序及内容如下：</w:t>
      </w:r>
    </w:p>
    <w:p>
      <w:pPr>
        <w:widowControl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sz w:val="32"/>
          <w:szCs w:val="32"/>
        </w:rPr>
        <w:t>工作人员宣布专家组组长和成员名单，对现场技术考核提出要求；</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2.专家组组长介绍现场技术考核的目的、范围、依据及考核原则和判定标准等，介绍现场技术考核分工、日程安排，宣读保密和公正性声明；</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3.申请单位法定代表人（或主要负责人）宣读承诺书；</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4.申请单位对照技术评审准则汇报机构资质条件、内部管理和技术服务能力等情况；</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5.确定申请单位现场技术考核配合人员；</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6.确定现场技术考核意见反馈和末次会议的时间、地点。</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（二）审查资料。主要</w:t>
      </w:r>
      <w:r>
        <w:rPr>
          <w:rFonts w:hint="default" w:ascii="Times New Roman" w:hAnsi="Times New Roman" w:eastAsia="仿宋_GB2312" w:cs="Times New Roman"/>
          <w:bCs/>
          <w:color w:val="auto"/>
          <w:sz w:val="32"/>
          <w:szCs w:val="32"/>
        </w:rPr>
        <w:t>内容包括：</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1.申请单位的营业执照或其他法人资格证明材料；</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2.工作场所产权证明或房屋租赁合同；</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3.相关部门设置和负责人任命文件；</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4.法定代表人（或主要负责人）及技术负责人、质量控制负责人、授权签字人、其他专业技术人员的名单、劳动关系证明材料、专业技术职称证书和任命文件等材料；</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5.专业技术人员培训档案材料；</w:t>
      </w:r>
    </w:p>
    <w:p>
      <w:pPr>
        <w:widowControl w:val="0"/>
        <w:tabs>
          <w:tab w:val="left" w:pos="425"/>
        </w:tabs>
        <w:adjustRightInd w:val="0"/>
        <w:snapToGrid w:val="0"/>
        <w:spacing w:line="600" w:lineRule="exact"/>
        <w:ind w:left="0" w:firstLine="320" w:firstLineChars="1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6.质量管理体系文件及过程管理材料；</w:t>
      </w:r>
    </w:p>
    <w:p>
      <w:pPr>
        <w:widowControl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7.仪器设备的购置凭证、验收材料、检定或校准证书、期间核查记录、维护记录、现场检测设备的出入库记录和其他有关档案材料；</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8.标准物质和溯源标准的购置、期间核查、使用、配制等相关原始记录；</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9.耗材和试剂购置验收材料和相关记录，以及购置、配制、储存、使用和处置等过程的记录及管理要求；</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10.职业卫生技术服务报告或模拟报告、原始记录及过程控制材料。 </w:t>
      </w:r>
    </w:p>
    <w:p>
      <w:pPr>
        <w:widowControl/>
        <w:tabs>
          <w:tab w:val="left" w:pos="425"/>
        </w:tabs>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（三）勘查实验室等工作场所。主要内容包括：</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1.设备、设施、仪器、仪表等种类、数量、性能情况和运行状态；</w:t>
      </w:r>
    </w:p>
    <w:p>
      <w:pPr>
        <w:widowControl/>
        <w:adjustRightInd w:val="0"/>
        <w:snapToGrid w:val="0"/>
        <w:spacing w:line="600" w:lineRule="exact"/>
        <w:ind w:firstLine="640"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pacing w:val="6"/>
          <w:sz w:val="32"/>
          <w:szCs w:val="32"/>
        </w:rPr>
        <w:t>仪器设备放置、标识、检定或校准、期间核查、维护和使用；</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3.实验室等工作场所的布局、环境、警示标识、通风、喷淋洗眼设施和安全卫生要求与管理等情况；</w:t>
      </w:r>
    </w:p>
    <w:p>
      <w:pPr>
        <w:widowControl/>
        <w:adjustRightInd w:val="0"/>
        <w:snapToGrid w:val="0"/>
        <w:spacing w:line="600" w:lineRule="exact"/>
        <w:ind w:firstLine="640"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pacing w:val="6"/>
          <w:sz w:val="32"/>
          <w:szCs w:val="32"/>
        </w:rPr>
        <w:t>检测样品的交接、存放、测量、处置等过程记录和管理要求。</w:t>
      </w:r>
    </w:p>
    <w:p>
      <w:pPr>
        <w:widowControl/>
        <w:tabs>
          <w:tab w:val="left" w:pos="425"/>
        </w:tabs>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（四）技术服务能力审核。主</w:t>
      </w:r>
      <w:r>
        <w:rPr>
          <w:rFonts w:hint="default" w:ascii="Times New Roman" w:hAnsi="Times New Roman" w:eastAsia="仿宋_GB2312" w:cs="Times New Roman"/>
          <w:color w:val="auto"/>
          <w:sz w:val="32"/>
          <w:szCs w:val="32"/>
        </w:rPr>
        <w:t>要内容包括：</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1.专业技术人员的专业技术能力考核评估。</w:t>
      </w:r>
    </w:p>
    <w:p>
      <w:pPr>
        <w:adjustRightInd w:val="0"/>
        <w:snapToGrid w:val="0"/>
        <w:spacing w:line="600" w:lineRule="exact"/>
        <w:ind w:firstLine="640" w:firstLineChars="200"/>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bCs/>
          <w:color w:val="auto"/>
          <w:sz w:val="32"/>
          <w:szCs w:val="32"/>
        </w:rPr>
        <w:t>专业</w:t>
      </w:r>
      <w:r>
        <w:rPr>
          <w:rFonts w:hint="default" w:ascii="Times New Roman" w:hAnsi="Times New Roman" w:eastAsia="仿宋_GB2312" w:cs="Times New Roman"/>
          <w:color w:val="auto"/>
          <w:sz w:val="32"/>
          <w:szCs w:val="32"/>
        </w:rPr>
        <w:t>知识综合能力考</w:t>
      </w:r>
      <w:r>
        <w:rPr>
          <w:rFonts w:hint="default" w:ascii="Times New Roman" w:hAnsi="Times New Roman" w:eastAsia="仿宋_GB2312" w:cs="Times New Roman"/>
          <w:bCs/>
          <w:color w:val="auto"/>
          <w:sz w:val="32"/>
          <w:szCs w:val="32"/>
        </w:rPr>
        <w:t>核。依据考核评估大纲，从考试题库抽取试题，采取书面闭卷考试的方式，考核评估专业技术人员的</w:t>
      </w:r>
      <w:r>
        <w:rPr>
          <w:rFonts w:hint="default" w:ascii="Times New Roman" w:hAnsi="Times New Roman" w:eastAsia="仿宋_GB2312" w:cs="Times New Roman"/>
          <w:color w:val="auto"/>
          <w:sz w:val="32"/>
          <w:szCs w:val="32"/>
        </w:rPr>
        <w:t>专业知识综合能力</w:t>
      </w:r>
      <w:r>
        <w:rPr>
          <w:rFonts w:hint="default" w:ascii="Times New Roman" w:hAnsi="Times New Roman" w:eastAsia="仿宋_GB2312" w:cs="Times New Roman"/>
          <w:bCs/>
          <w:color w:val="auto"/>
          <w:sz w:val="32"/>
          <w:szCs w:val="32"/>
        </w:rPr>
        <w:t>情况。考试时间120分钟，满分100分，60分以上（注：以上包括本数，下同）为合格。</w:t>
      </w:r>
      <w:r>
        <w:rPr>
          <w:rFonts w:hint="default" w:ascii="Times New Roman" w:hAnsi="Times New Roman" w:eastAsia="仿宋_GB2312" w:cs="Times New Roman"/>
          <w:bCs/>
          <w:color w:val="auto"/>
          <w:sz w:val="32"/>
          <w:szCs w:val="32"/>
          <w:lang w:eastAsia="zh-CN"/>
        </w:rPr>
        <w:t>考试试题由省里统一提供。</w:t>
      </w:r>
    </w:p>
    <w:p>
      <w:pPr>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考核人员范围：技术负责人、质量控制负责人、授权签字人、职业卫生检测与评价人员、放射卫生检测与评价人员等。</w:t>
      </w:r>
    </w:p>
    <w:p>
      <w:pPr>
        <w:widowControl w:val="0"/>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考核内容：考核应涵盖职业卫生技术服务相关法规标准规范、质量管理和相关专业知识。申请第一类业务范围的，应考核职业卫生专业知识（专业技术人员自主选择考核检测或评价方向）。申请第二类业务范围的，应考核放射卫生专业知识。</w:t>
      </w:r>
    </w:p>
    <w:p>
      <w:pPr>
        <w:widowControl w:val="0"/>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（2）检测操作技能考核。依据考核评估大纲和考试题库，对检测人员进行现场采样、现场检测和实验室检测分析等操作技能考核，检测人员应独立完成考核。</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（3）职业卫生工程技术能力考核。依据考核评估大纲和考试题库，对职业卫生工程技术人员进行实际操作能力考核，职业卫生工程技术人员应独立完成考核。</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2.考核认定检测能力。</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（1）检测方法建立情况审核。专家对申请单位职业病危害因素检测方法建立的内容、过程、结论和记录等进行审核。</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检测方法建立要求：申请单位应编制检测方法验证、确认或论证程序，规范开展检测方法验证、确认或论证，详细记录每项检测方法建立的内容、过程和结论，并规范出具检测应用报告。采用国家、国外、行业、团体标准检测方法，应进行方法验证；采用文献提出的检测方法，应对方法进行确认；采用实验室自行研究制定的检测方法，应对样品采集和检测技术指标进行研究，编写研究报告，并经至少</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名国家级或省级职业卫生检测专家进行审核论证。</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（2）盲样考核。申请单位应独立完成盲样检测，并在48小时内向专家组提交检测报告。盲样检测过程和检测结果经专家评审符合要求。</w:t>
      </w:r>
    </w:p>
    <w:p>
      <w:pPr>
        <w:widowControl w:val="0"/>
        <w:adjustRightInd w:val="0"/>
        <w:snapToGrid w:val="0"/>
        <w:spacing w:line="600" w:lineRule="exact"/>
        <w:ind w:firstLine="640" w:firstLineChars="200"/>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考核盲样种类：根据申请的业务范围，可考核金属类、非金属类、有机类、粉尘类（含游离二氧化硅测定）和γ核素分析等样品。申请第一类业务范围的，盲样考核应覆盖主要检测方法和仪器设备，考核项目数一般为5~10项；申请第二类核设施业务范围的，考核γ核素分析盲样；申请第二类核技术工业应用业务范围的，不考核盲样。</w:t>
      </w:r>
      <w:r>
        <w:rPr>
          <w:rFonts w:hint="default" w:ascii="Times New Roman" w:hAnsi="Times New Roman" w:eastAsia="仿宋_GB2312" w:cs="Times New Roman"/>
          <w:bCs/>
          <w:color w:val="auto"/>
          <w:sz w:val="32"/>
          <w:szCs w:val="32"/>
          <w:lang w:eastAsia="zh-CN"/>
        </w:rPr>
        <w:t>业务考核盲样由省里统一提供。</w:t>
      </w:r>
    </w:p>
    <w:p>
      <w:pPr>
        <w:widowControl/>
        <w:adjustRightInd/>
        <w:snapToGrid/>
        <w:spacing w:line="540"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（3）检测项目能力认定。专家通过盲样考核、检测操作技能考核、审核检测方法建立材料、检测能力验证（比对或考核）结果等方式，对申请单位申请的检测项目进行综合能力认定（</w:t>
      </w:r>
      <w:r>
        <w:rPr>
          <w:rFonts w:hint="default" w:ascii="Times New Roman" w:hAnsi="Times New Roman" w:eastAsia="仿宋_GB2312" w:cs="Times New Roman"/>
          <w:bCs/>
          <w:color w:val="auto"/>
          <w:sz w:val="32"/>
          <w:szCs w:val="32"/>
          <w:lang w:eastAsia="zh-CN"/>
        </w:rPr>
        <w:t>具体要求详</w:t>
      </w:r>
      <w:r>
        <w:rPr>
          <w:rFonts w:hint="default" w:ascii="Times New Roman" w:hAnsi="Times New Roman" w:eastAsia="仿宋_GB2312" w:cs="Times New Roman"/>
          <w:bCs/>
          <w:color w:val="auto"/>
          <w:sz w:val="32"/>
          <w:szCs w:val="32"/>
          <w:highlight w:val="none"/>
        </w:rPr>
        <w:t>见</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国家卫生健康委办公厅关于印发职业卫生技术服务机构资质认可程序及技术评审准则的通知</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（国卫办职健发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）附件</w:t>
      </w:r>
      <w:r>
        <w:rPr>
          <w:rFonts w:hint="eastAsia" w:eastAsia="仿宋_GB2312" w:cs="Times New Roman"/>
          <w:sz w:val="32"/>
          <w:szCs w:val="32"/>
          <w:lang w:val="en-US" w:eastAsia="zh-CN"/>
        </w:rPr>
        <w:t>2</w:t>
      </w:r>
      <w:r>
        <w:rPr>
          <w:rFonts w:hint="default" w:ascii="Times New Roman" w:hAnsi="Times New Roman" w:eastAsia="仿宋_GB2312" w:cs="Times New Roman"/>
          <w:bCs/>
          <w:color w:val="auto"/>
          <w:sz w:val="32"/>
          <w:szCs w:val="32"/>
          <w:highlight w:val="none"/>
        </w:rPr>
        <w:t>附录4和附录5</w:t>
      </w:r>
      <w:r>
        <w:rPr>
          <w:rFonts w:hint="default" w:ascii="Times New Roman" w:hAnsi="Times New Roman" w:eastAsia="仿宋_GB2312" w:cs="Times New Roman"/>
          <w:bCs/>
          <w:color w:val="auto"/>
          <w:sz w:val="32"/>
          <w:szCs w:val="32"/>
        </w:rPr>
        <w:t>）。</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参加能力验证和能力比对结果合格项目可作为检测项目能力确认的依据；已取得检验检测机构资质认定（CMA）或中国合格评定国家认可委员会实验室认可（CNAS）的有效期内的检测项目，可作为检测项目能力确认的依据。 </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3.考核认定评价能力。</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评价报告现场模拟考核。申请单位应在48小时内独立编制完成模拟评价报告，并向专家组提交。模拟评价报告应当分析评价全面、准确，措施建议有效可行、具有针对性，结论正确，符合相关法律、法规和标准规范要求，并经专家评审符合要求。</w:t>
      </w:r>
    </w:p>
    <w:p>
      <w:pPr>
        <w:widowControl w:val="0"/>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模拟考核内容：申请第一类业务范围的，选择其中一项申请的业务范围进行评价报告现场模拟考核，主要编写工程分析、职业病危害因素识别、职业病危害防护设施评价、危害程度与健康影响评价、措施建议和评价结论等方面内容。申请第二类业务范围的，选择其中一项申请的业务范围（申请业务范围有核设施的，只选择核设施业务范围）进行评价报告现场模拟考核，主要编写工程分析、辐射源项与危害因素识别、辐射剂量估算、放射防护设施与措施评价、危害程度与辐射健康影响、措施建议和评价结论等方面内容。</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评价能力审核认定。申请的每项业务范围，专家现场抽查2份规模以上企业的职业病危害评价报告（未出具正式评价报告的，抽查模拟评价报告），对工程分析、职业病危害因素识别、危害程度与健康影响评价、职业病危害防护设施评价、措施建议和评价结论等方面评价能力进行审核认定。</w:t>
      </w:r>
    </w:p>
    <w:p>
      <w:pPr>
        <w:widowControl/>
        <w:tabs>
          <w:tab w:val="left" w:pos="425"/>
        </w:tabs>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4.审核认定资质业务范围。专家审核认定申请单位是否满足所申请资质业务范围要求的职业病危害检测、评价能力，认定其资质业务范围（</w:t>
      </w:r>
      <w:r>
        <w:rPr>
          <w:rFonts w:hint="eastAsia" w:eastAsia="仿宋_GB2312" w:cs="Times New Roman"/>
          <w:bCs/>
          <w:color w:val="auto"/>
          <w:sz w:val="32"/>
          <w:szCs w:val="32"/>
          <w:lang w:eastAsia="zh-CN"/>
        </w:rPr>
        <w:t>具体见</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国家卫生健康委办公厅关于印发职业卫生技术服务机构资质认可程序及技术评审准则的通知</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（国卫办职健发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）附件</w:t>
      </w:r>
      <w:r>
        <w:rPr>
          <w:rFonts w:hint="eastAsia" w:eastAsia="仿宋_GB2312" w:cs="Times New Roman"/>
          <w:sz w:val="32"/>
          <w:szCs w:val="32"/>
          <w:lang w:val="en-US" w:eastAsia="zh-CN"/>
        </w:rPr>
        <w:t>2</w:t>
      </w:r>
      <w:r>
        <w:rPr>
          <w:rFonts w:hint="default" w:ascii="Times New Roman" w:hAnsi="Times New Roman" w:eastAsia="仿宋_GB2312" w:cs="Times New Roman"/>
          <w:bCs/>
          <w:color w:val="auto"/>
          <w:sz w:val="32"/>
          <w:szCs w:val="32"/>
        </w:rPr>
        <w:t>附录1）。</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（五）召开专家组会议。参加会议的人员包括专家组成员、</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bCs/>
          <w:color w:val="auto"/>
          <w:sz w:val="32"/>
          <w:szCs w:val="32"/>
        </w:rPr>
        <w:t>工作人员。会议由专家组组长主持，会议程序及内容如下：</w:t>
      </w:r>
    </w:p>
    <w:p>
      <w:pPr>
        <w:widowControl/>
        <w:tabs>
          <w:tab w:val="left" w:pos="425"/>
        </w:tabs>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1.现场技术考核专家按照考核工作分工分别报告考核情况，提出考核意见；</w:t>
      </w:r>
    </w:p>
    <w:p>
      <w:pPr>
        <w:widowControl/>
        <w:tabs>
          <w:tab w:val="left" w:pos="425"/>
        </w:tabs>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2.编制现场技术考核报告； </w:t>
      </w:r>
    </w:p>
    <w:p>
      <w:pPr>
        <w:widowControl/>
        <w:tabs>
          <w:tab w:val="left" w:pos="425"/>
        </w:tabs>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3.作出现场技术考核结论。</w:t>
      </w:r>
    </w:p>
    <w:p>
      <w:pPr>
        <w:widowControl/>
        <w:tabs>
          <w:tab w:val="left" w:pos="425"/>
        </w:tabs>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现场技术考核结论分为“通过”和“不通过”。</w:t>
      </w:r>
    </w:p>
    <w:p>
      <w:pPr>
        <w:widowControl/>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（六）反馈现场技术考核意见。专家组向</w:t>
      </w:r>
      <w:r>
        <w:rPr>
          <w:rFonts w:hint="default" w:ascii="Times New Roman" w:hAnsi="Times New Roman" w:eastAsia="仿宋_GB2312" w:cs="Times New Roman"/>
          <w:color w:val="auto"/>
          <w:sz w:val="32"/>
          <w:szCs w:val="32"/>
        </w:rPr>
        <w:t>申请单位法定代表人（或主要负责人）及技术负责人、质量控制负责人、授权签字人、其他专业技术人员</w:t>
      </w:r>
      <w:r>
        <w:rPr>
          <w:rFonts w:hint="default" w:ascii="Times New Roman" w:hAnsi="Times New Roman" w:eastAsia="仿宋_GB2312" w:cs="Times New Roman"/>
          <w:color w:val="auto"/>
          <w:kern w:val="0"/>
          <w:sz w:val="32"/>
          <w:szCs w:val="32"/>
        </w:rPr>
        <w:t>反馈现场技术考核意见。</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kern w:val="0"/>
          <w:sz w:val="32"/>
          <w:szCs w:val="32"/>
        </w:rPr>
        <w:t>（七）召开末次会议。参加会议的人员包括专家组成员、</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kern w:val="0"/>
          <w:sz w:val="32"/>
          <w:szCs w:val="32"/>
        </w:rPr>
        <w:t>工作人员和</w:t>
      </w:r>
      <w:r>
        <w:rPr>
          <w:rFonts w:hint="default" w:ascii="Times New Roman" w:hAnsi="Times New Roman" w:eastAsia="仿宋_GB2312" w:cs="Times New Roman"/>
          <w:color w:val="auto"/>
          <w:sz w:val="32"/>
          <w:szCs w:val="32"/>
        </w:rPr>
        <w:t>申请单位法定代表人（或主要负责人）、技术负责人、质量控制负责人、授权签字人及其他专业技术人员</w:t>
      </w:r>
      <w:r>
        <w:rPr>
          <w:rFonts w:hint="default" w:ascii="Times New Roman" w:hAnsi="Times New Roman" w:eastAsia="仿宋_GB2312" w:cs="Times New Roman"/>
          <w:color w:val="auto"/>
          <w:kern w:val="0"/>
          <w:sz w:val="32"/>
          <w:szCs w:val="32"/>
        </w:rPr>
        <w:t>。会议由专家组组长主持</w:t>
      </w:r>
      <w:r>
        <w:rPr>
          <w:rFonts w:hint="default" w:ascii="Times New Roman" w:hAnsi="Times New Roman" w:eastAsia="仿宋_GB2312" w:cs="Times New Roman"/>
          <w:bCs/>
          <w:color w:val="auto"/>
          <w:sz w:val="32"/>
          <w:szCs w:val="32"/>
        </w:rPr>
        <w:t>，会议程序及内容如下：</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1.专家组组长通报现场技术考核工作总体情况；</w:t>
      </w:r>
    </w:p>
    <w:p>
      <w:pPr>
        <w:widowControl/>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2.专家组组长宣读现场技术考核结论；</w:t>
      </w:r>
    </w:p>
    <w:p>
      <w:pPr>
        <w:widowControl/>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3.申请单位</w:t>
      </w:r>
      <w:r>
        <w:rPr>
          <w:rFonts w:hint="default" w:ascii="Times New Roman" w:hAnsi="Times New Roman" w:eastAsia="仿宋_GB2312" w:cs="Times New Roman"/>
          <w:color w:val="auto"/>
          <w:sz w:val="32"/>
          <w:szCs w:val="32"/>
        </w:rPr>
        <w:t>法定代表人（或主要负责人）</w:t>
      </w:r>
      <w:r>
        <w:rPr>
          <w:rFonts w:hint="default" w:ascii="Times New Roman" w:hAnsi="Times New Roman" w:eastAsia="仿宋_GB2312" w:cs="Times New Roman"/>
          <w:bCs/>
          <w:color w:val="auto"/>
          <w:sz w:val="32"/>
          <w:szCs w:val="32"/>
        </w:rPr>
        <w:t>发言。</w:t>
      </w:r>
    </w:p>
    <w:p>
      <w:pPr>
        <w:numPr>
          <w:ilvl w:val="0"/>
          <w:numId w:val="0"/>
        </w:numPr>
        <w:adjustRightInd w:val="0"/>
        <w:snapToGrid w:val="0"/>
        <w:spacing w:line="600" w:lineRule="exact"/>
        <w:ind w:leftChars="0" w:firstLine="0" w:firstLineChars="0"/>
        <w:rPr>
          <w:rFonts w:hint="default" w:ascii="Times New Roman" w:hAnsi="Times New Roman" w:eastAsia="仿宋_GB2312" w:cs="Times New Roman"/>
          <w:color w:val="auto"/>
        </w:rPr>
      </w:pPr>
      <w:r>
        <w:rPr>
          <w:rFonts w:hint="default" w:ascii="Times New Roman" w:hAnsi="Times New Roman" w:eastAsia="黑体" w:cs="Times New Roman"/>
          <w:bCs/>
          <w:color w:val="auto"/>
          <w:sz w:val="32"/>
          <w:szCs w:val="32"/>
          <w:lang w:val="en-US" w:eastAsia="zh-CN"/>
        </w:rPr>
        <w:t xml:space="preserve">    </w:t>
      </w:r>
      <w:r>
        <w:rPr>
          <w:rFonts w:hint="default" w:ascii="Times New Roman" w:hAnsi="Times New Roman" w:eastAsia="黑体" w:cs="Times New Roman"/>
          <w:bCs/>
          <w:color w:val="auto"/>
          <w:sz w:val="32"/>
          <w:szCs w:val="32"/>
          <w:lang w:eastAsia="zh-CN"/>
        </w:rPr>
        <w:t>第十一条</w:t>
      </w:r>
      <w:r>
        <w:rPr>
          <w:rFonts w:hint="default" w:ascii="Times New Roman" w:hAnsi="Times New Roman" w:eastAsia="仿宋_GB2312" w:cs="Times New Roman"/>
          <w:bCs/>
          <w:color w:val="auto"/>
          <w:sz w:val="32"/>
          <w:szCs w:val="32"/>
        </w:rPr>
        <w:t xml:space="preserve">  专家组应在现场技术考核结束后，将考核原始记录、现场技术考核报告及有关资料移交</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bCs/>
          <w:color w:val="auto"/>
          <w:sz w:val="32"/>
          <w:szCs w:val="32"/>
        </w:rPr>
        <w:t>。</w:t>
      </w:r>
    </w:p>
    <w:p>
      <w:pPr>
        <w:keepNext/>
        <w:keepLines/>
        <w:adjustRightInd w:val="0"/>
        <w:snapToGrid w:val="0"/>
        <w:spacing w:line="600" w:lineRule="exact"/>
        <w:jc w:val="center"/>
        <w:outlineLvl w:val="1"/>
        <w:rPr>
          <w:rFonts w:hint="default" w:ascii="Times New Roman" w:hAnsi="Times New Roman" w:eastAsia="黑体" w:cs="Times New Roman"/>
          <w:color w:val="auto"/>
          <w:sz w:val="32"/>
          <w:szCs w:val="32"/>
          <w:shd w:val="clear" w:color="auto" w:fill="FFFFFF"/>
          <w:lang w:bidi="ar"/>
        </w:rPr>
      </w:pPr>
      <w:r>
        <w:rPr>
          <w:rFonts w:hint="default" w:ascii="Times New Roman" w:hAnsi="Times New Roman" w:eastAsia="黑体" w:cs="Times New Roman"/>
          <w:color w:val="auto"/>
          <w:sz w:val="32"/>
          <w:szCs w:val="32"/>
          <w:shd w:val="clear" w:color="auto" w:fill="FFFFFF"/>
          <w:lang w:bidi="ar"/>
        </w:rPr>
        <w:t>三、报批和认可</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第十二条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kern w:val="0"/>
          <w:sz w:val="32"/>
          <w:szCs w:val="32"/>
          <w:lang w:eastAsia="zh-CN"/>
        </w:rPr>
        <w:t>现场技术考核评审专家组</w:t>
      </w:r>
      <w:r>
        <w:rPr>
          <w:rFonts w:hint="default" w:ascii="Times New Roman" w:hAnsi="Times New Roman" w:eastAsia="仿宋_GB2312" w:cs="Times New Roman"/>
          <w:bCs/>
          <w:color w:val="auto"/>
          <w:sz w:val="32"/>
          <w:szCs w:val="32"/>
        </w:rPr>
        <w:t>根据申请材料技术审查和现场技术考核的情况，作出技术评审结论，编制完成技术评审报告，并将技术评审报告及相关资料报送资质认可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w:t>
      </w:r>
    </w:p>
    <w:p>
      <w:pPr>
        <w:adjustRightInd w:val="0"/>
        <w:snapToGrid w:val="0"/>
        <w:spacing w:line="60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技术评审结论分为“建议批准”和“建议不批准”。</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第十三条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bCs/>
          <w:color w:val="auto"/>
          <w:sz w:val="32"/>
          <w:szCs w:val="32"/>
        </w:rPr>
        <w:t xml:space="preserve"> 技术评审结论为“建议批准”的，资质认可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机关根据技术评审报告及结论，作出资质认可决定。技术评审结论为“建议不批准”的，不予批准资质认可。</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第十四条</w:t>
      </w:r>
      <w:r>
        <w:rPr>
          <w:rFonts w:hint="default" w:ascii="Times New Roman" w:hAnsi="Times New Roman" w:eastAsia="仿宋_GB2312" w:cs="Times New Roman"/>
          <w:bCs/>
          <w:color w:val="auto"/>
          <w:sz w:val="32"/>
          <w:szCs w:val="32"/>
        </w:rPr>
        <w:t xml:space="preserve">  决定予以认可的，自作出决定之日起10个工作日内，资质认可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机关向申请单位颁发职业卫生技术服务机构资质证书（证书样式见附录</w:t>
      </w: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）；决定不予认可的，资质认可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机关向申请单位说明理由，出具不予许可决定文书。</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u w:val="none" w:color="auto"/>
        </w:rPr>
      </w:pPr>
      <w:r>
        <w:rPr>
          <w:rFonts w:hint="default" w:ascii="Times New Roman" w:hAnsi="Times New Roman" w:eastAsia="黑体" w:cs="Times New Roman"/>
          <w:bCs/>
          <w:color w:val="auto"/>
          <w:sz w:val="32"/>
          <w:szCs w:val="32"/>
          <w:lang w:eastAsia="zh-CN"/>
        </w:rPr>
        <w:t>第十五条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bCs/>
          <w:color w:val="auto"/>
          <w:sz w:val="32"/>
          <w:szCs w:val="32"/>
          <w:u w:val="none" w:color="auto"/>
        </w:rPr>
        <w:t>资质认可</w:t>
      </w:r>
      <w:r>
        <w:rPr>
          <w:rFonts w:hint="default" w:ascii="Times New Roman" w:hAnsi="Times New Roman" w:eastAsia="仿宋_GB2312" w:cs="Times New Roman"/>
          <w:bCs/>
          <w:color w:val="auto"/>
          <w:sz w:val="32"/>
          <w:szCs w:val="32"/>
          <w:u w:val="none" w:color="auto"/>
          <w:lang w:eastAsia="zh-CN"/>
        </w:rPr>
        <w:t>受托</w:t>
      </w:r>
      <w:r>
        <w:rPr>
          <w:rFonts w:hint="default" w:ascii="Times New Roman" w:hAnsi="Times New Roman" w:eastAsia="仿宋_GB2312" w:cs="Times New Roman"/>
          <w:bCs/>
          <w:color w:val="auto"/>
          <w:sz w:val="32"/>
          <w:szCs w:val="32"/>
          <w:u w:val="none" w:color="auto"/>
        </w:rPr>
        <w:t>机关自作出资质认可决定之日起15个工作日内，登录国家卫生健康委职业卫生技术服务机构管理信息系统填报资质认可信息。</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highlight w:val="none"/>
          <w:u w:val="none" w:color="auto"/>
        </w:rPr>
      </w:pPr>
      <w:r>
        <w:rPr>
          <w:rFonts w:hint="default" w:ascii="Times New Roman" w:hAnsi="Times New Roman" w:eastAsia="黑体" w:cs="Times New Roman"/>
          <w:b w:val="0"/>
          <w:bCs/>
          <w:color w:val="auto"/>
          <w:sz w:val="32"/>
          <w:szCs w:val="32"/>
          <w:highlight w:val="none"/>
          <w:lang w:val="en-US" w:eastAsia="zh-CN"/>
        </w:rPr>
        <w:t>第十六条</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eastAsia="zh-CN"/>
        </w:rPr>
        <w:t>资质认可受托机关</w:t>
      </w:r>
      <w:r>
        <w:rPr>
          <w:rFonts w:hint="default" w:ascii="Times New Roman" w:hAnsi="Times New Roman" w:eastAsia="仿宋_GB2312" w:cs="Times New Roman"/>
          <w:b w:val="0"/>
          <w:bCs/>
          <w:color w:val="auto"/>
          <w:sz w:val="32"/>
          <w:szCs w:val="32"/>
          <w:highlight w:val="none"/>
        </w:rPr>
        <w:t>对取</w:t>
      </w:r>
      <w:r>
        <w:rPr>
          <w:rFonts w:hint="default" w:ascii="Times New Roman" w:hAnsi="Times New Roman" w:eastAsia="仿宋_GB2312" w:cs="Times New Roman"/>
          <w:bCs/>
          <w:color w:val="auto"/>
          <w:sz w:val="32"/>
          <w:szCs w:val="32"/>
          <w:highlight w:val="none"/>
        </w:rPr>
        <w:t>得职业卫生技术服务机构资质的单位在</w:t>
      </w:r>
      <w:r>
        <w:rPr>
          <w:rFonts w:hint="default" w:ascii="Times New Roman" w:hAnsi="Times New Roman" w:eastAsia="仿宋_GB2312" w:cs="Times New Roman"/>
          <w:bCs/>
          <w:color w:val="auto"/>
          <w:sz w:val="32"/>
          <w:szCs w:val="32"/>
          <w:highlight w:val="none"/>
          <w:lang w:eastAsia="zh-CN"/>
        </w:rPr>
        <w:t>其政府</w:t>
      </w:r>
      <w:r>
        <w:rPr>
          <w:rFonts w:hint="default" w:ascii="Times New Roman" w:hAnsi="Times New Roman" w:eastAsia="仿宋_GB2312" w:cs="Times New Roman"/>
          <w:bCs/>
          <w:color w:val="auto"/>
          <w:sz w:val="32"/>
          <w:szCs w:val="32"/>
          <w:highlight w:val="none"/>
        </w:rPr>
        <w:t>网站上进行公告。公告信息应包括单位名称、法定代表人（或主要负责人）、注册地址、实验室地址、业务范围、有效期、检测项目等基本信息。</w:t>
      </w:r>
    </w:p>
    <w:p>
      <w:pPr>
        <w:pStyle w:val="2"/>
        <w:spacing w:line="600" w:lineRule="exact"/>
        <w:ind w:firstLine="640"/>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highlight w:val="none"/>
          <w:lang w:eastAsia="zh-CN"/>
        </w:rPr>
        <w:t>省卫生健康委定期对取得职业卫生技术服务机构资质的单位在省卫生健康委网站上进行公告。</w:t>
      </w:r>
    </w:p>
    <w:p>
      <w:pPr>
        <w:keepNext/>
        <w:keepLines/>
        <w:adjustRightInd w:val="0"/>
        <w:snapToGrid w:val="0"/>
        <w:spacing w:line="600" w:lineRule="exact"/>
        <w:jc w:val="center"/>
        <w:outlineLvl w:val="1"/>
        <w:rPr>
          <w:rFonts w:hint="default" w:ascii="Times New Roman" w:hAnsi="Times New Roman" w:eastAsia="黑体" w:cs="Times New Roman"/>
          <w:color w:val="auto"/>
          <w:sz w:val="32"/>
          <w:szCs w:val="32"/>
          <w:shd w:val="clear" w:color="auto" w:fill="FFFFFF"/>
          <w:lang w:bidi="ar"/>
        </w:rPr>
      </w:pPr>
      <w:r>
        <w:rPr>
          <w:rFonts w:hint="default" w:ascii="Times New Roman" w:hAnsi="Times New Roman" w:eastAsia="黑体" w:cs="Times New Roman"/>
          <w:color w:val="auto"/>
          <w:sz w:val="32"/>
          <w:szCs w:val="32"/>
          <w:shd w:val="clear" w:color="auto" w:fill="FFFFFF"/>
          <w:lang w:bidi="ar"/>
        </w:rPr>
        <w:t>四、资质变更</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第十七条</w:t>
      </w:r>
      <w:r>
        <w:rPr>
          <w:rFonts w:hint="default" w:ascii="Times New Roman" w:hAnsi="Times New Roman" w:eastAsia="仿宋_GB2312" w:cs="Times New Roman"/>
          <w:bCs/>
          <w:color w:val="auto"/>
          <w:sz w:val="32"/>
          <w:szCs w:val="32"/>
        </w:rPr>
        <w:t xml:space="preserve">  职业卫生技术服务机构的名称、法定代表人（或主要负责人）、注册地址、实验室地址等发生变更的，应自完成变更之日起30日内向资质认可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机关申请办理资质变更手续。职业卫生技术服务机构办理资质变更手续期间，应暂停相关技术服务。</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第十八条</w:t>
      </w:r>
      <w:r>
        <w:rPr>
          <w:rFonts w:hint="default" w:ascii="Times New Roman" w:hAnsi="Times New Roman" w:eastAsia="仿宋_GB2312" w:cs="Times New Roman"/>
          <w:bCs/>
          <w:color w:val="auto"/>
          <w:sz w:val="32"/>
          <w:szCs w:val="32"/>
        </w:rPr>
        <w:t xml:space="preserve">  申请资质变更的，应向资质认可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机关提交职业卫生技术服务机构资质变更申请表（附录</w:t>
      </w:r>
      <w:r>
        <w:rPr>
          <w:rFonts w:hint="default" w:ascii="Times New Roman" w:hAnsi="Times New Roman"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）及相关附件材料。</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第十九条</w:t>
      </w:r>
      <w:r>
        <w:rPr>
          <w:rFonts w:hint="default" w:ascii="Times New Roman" w:hAnsi="Times New Roman" w:eastAsia="仿宋_GB2312" w:cs="Times New Roman"/>
          <w:bCs/>
          <w:color w:val="auto"/>
          <w:sz w:val="32"/>
          <w:szCs w:val="32"/>
        </w:rPr>
        <w:t xml:space="preserve">  职业卫生技术服务机构申请变更机构名称、注册地址或法定代表人（或主要负责人），且没有发生单位类型、隶属关系、资质条件等重大变化的（由机构作出书面承诺并加盖公章），</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bCs/>
          <w:color w:val="auto"/>
          <w:sz w:val="32"/>
          <w:szCs w:val="32"/>
        </w:rPr>
        <w:t>组织对职业卫生技术服务机构提交的申请材料进行技术审查；如发生重大变化，</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bCs/>
          <w:color w:val="auto"/>
          <w:sz w:val="32"/>
          <w:szCs w:val="32"/>
        </w:rPr>
        <w:t>应组织专家（一般为3名）进行现场技术考核。经审核符合要求的，资质认可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机关向申请单位核发记载资质变更事项的原资质证书；不符合要求的，不予批准资质变更，资质认可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机关向申请单位出具不予许可决定文书。</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第二十条</w:t>
      </w:r>
      <w:r>
        <w:rPr>
          <w:rFonts w:hint="default" w:ascii="Times New Roman" w:hAnsi="Times New Roman" w:eastAsia="仿宋_GB2312" w:cs="Times New Roman"/>
          <w:bCs/>
          <w:color w:val="auto"/>
          <w:sz w:val="32"/>
          <w:szCs w:val="32"/>
        </w:rPr>
        <w:t xml:space="preserve">  职业卫生技术服务机构申请变更实验室地址的，</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bCs/>
          <w:color w:val="auto"/>
          <w:sz w:val="32"/>
          <w:szCs w:val="32"/>
        </w:rPr>
        <w:t>组织专家（一般为3名）对职业卫生技术服务机构的申请材料及工作场所、仪器设备等进行技术评审。经审核符合要求的，资质认可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机关向申请单位核发记载资质变更事项的原资质证书；不符合要求的，不予批准资质变更，资质认可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机关向申请单位出具不予许可决定文书。</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第二十一条</w:t>
      </w:r>
      <w:r>
        <w:rPr>
          <w:rFonts w:hint="default" w:ascii="Times New Roman" w:hAnsi="Times New Roman" w:eastAsia="仿宋_GB2312" w:cs="Times New Roman"/>
          <w:bCs/>
          <w:color w:val="auto"/>
          <w:sz w:val="32"/>
          <w:szCs w:val="32"/>
        </w:rPr>
        <w:t xml:space="preserve">  职业卫生技术服务机构因机构合并申请资质变更的，</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bCs/>
          <w:color w:val="auto"/>
          <w:sz w:val="32"/>
          <w:szCs w:val="32"/>
        </w:rPr>
        <w:t>组织专家（一般为5名或7名）对职业卫生技术服务机构的申请材料及组织机构、人员、工作场所、仪器设备等进行技术评审。经审核符合要求的，资质认可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机关向申请单位核发记载资质变更事项的原资质证书；不符合要求的，不予批准资质变更，资质认可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机关向申请单位出具不予许可决定文书。</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第二十二条</w:t>
      </w:r>
      <w:r>
        <w:rPr>
          <w:rFonts w:hint="default" w:ascii="Times New Roman" w:hAnsi="Times New Roman" w:eastAsia="仿宋_GB2312" w:cs="Times New Roman"/>
          <w:bCs/>
          <w:color w:val="auto"/>
          <w:sz w:val="32"/>
          <w:szCs w:val="32"/>
        </w:rPr>
        <w:t xml:space="preserve">  职业卫生技术服务机构分立的，应重新申请职业卫生技术服务机构资质认可。在申请资质认可期间，不得开展相关技术服务活动。</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第二十三条</w:t>
      </w:r>
      <w:r>
        <w:rPr>
          <w:rFonts w:hint="default" w:ascii="Times New Roman" w:hAnsi="Times New Roman" w:eastAsia="仿宋_GB2312" w:cs="Times New Roman"/>
          <w:bCs/>
          <w:color w:val="auto"/>
          <w:sz w:val="32"/>
          <w:szCs w:val="32"/>
        </w:rPr>
        <w:t xml:space="preserve">  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机关批准的检测项目依据的标准由新发布标准代替的，职业卫生技术服务机构应对相关检测项目的检测方法及能力重新进行验证。检测条件及能力继续符合的，职业卫生技术服务机构应向资质认可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机关提交落实新发布检测标准相关要求的承诺书（附录</w:t>
      </w:r>
      <w:r>
        <w:rPr>
          <w:rFonts w:hint="default" w:ascii="Times New Roman" w:hAnsi="Times New Roman"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）及检测方法验证的相关书面材料，同时在本单位网站上公开书面承诺。</w:t>
      </w:r>
    </w:p>
    <w:p>
      <w:pPr>
        <w:adjustRightInd w:val="0"/>
        <w:snapToGrid w:val="0"/>
        <w:spacing w:line="600" w:lineRule="exact"/>
        <w:ind w:firstLine="0" w:firstLineChars="0"/>
        <w:rPr>
          <w:rFonts w:hint="default" w:ascii="Times New Roman" w:hAnsi="Times New Roman" w:eastAsia="仿宋_GB2312" w:cs="Times New Roman"/>
          <w:color w:val="auto"/>
        </w:rPr>
      </w:pP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机关自收到承诺书之日起6个月内，对机构承诺内容是否属实进行现场核查，现场核查可以与评估检查、资质延续或资质变更等工作相结合。</w:t>
      </w:r>
    </w:p>
    <w:p>
      <w:pPr>
        <w:keepNext/>
        <w:keepLines/>
        <w:adjustRightInd w:val="0"/>
        <w:snapToGrid w:val="0"/>
        <w:spacing w:line="600" w:lineRule="exact"/>
        <w:jc w:val="center"/>
        <w:outlineLvl w:val="1"/>
        <w:rPr>
          <w:rFonts w:hint="default" w:ascii="Times New Roman" w:hAnsi="Times New Roman" w:eastAsia="黑体" w:cs="Times New Roman"/>
          <w:color w:val="auto"/>
          <w:sz w:val="32"/>
          <w:szCs w:val="32"/>
          <w:shd w:val="clear" w:color="auto" w:fill="FFFFFF"/>
          <w:lang w:bidi="ar"/>
        </w:rPr>
      </w:pPr>
      <w:r>
        <w:rPr>
          <w:rFonts w:hint="default" w:ascii="Times New Roman" w:hAnsi="Times New Roman" w:eastAsia="黑体" w:cs="Times New Roman"/>
          <w:color w:val="auto"/>
          <w:sz w:val="32"/>
          <w:szCs w:val="32"/>
          <w:shd w:val="clear" w:color="auto" w:fill="FFFFFF"/>
          <w:lang w:bidi="ar"/>
        </w:rPr>
        <w:t>五、增加业务范围</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color w:val="auto"/>
        </w:rPr>
      </w:pPr>
      <w:r>
        <w:rPr>
          <w:rFonts w:hint="default" w:ascii="Times New Roman" w:hAnsi="Times New Roman" w:eastAsia="黑体" w:cs="Times New Roman"/>
          <w:bCs/>
          <w:color w:val="auto"/>
          <w:sz w:val="32"/>
          <w:szCs w:val="32"/>
          <w:lang w:eastAsia="zh-CN"/>
        </w:rPr>
        <w:t>第二十四条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bCs/>
          <w:color w:val="auto"/>
          <w:sz w:val="32"/>
          <w:szCs w:val="32"/>
        </w:rPr>
        <w:t xml:space="preserve"> 职业卫生技术服务机构取得资质</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年以上，需要增加业务范围的，应向资质认可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机关提交职业卫生技术服务机构增加业务范围申请表（附录</w:t>
      </w:r>
      <w:r>
        <w:rPr>
          <w:rFonts w:hint="default" w:ascii="Times New Roman" w:hAnsi="Times New Roman" w:eastAsia="仿宋_GB2312" w:cs="Times New Roman"/>
          <w:bCs/>
          <w:color w:val="auto"/>
          <w:sz w:val="32"/>
          <w:szCs w:val="32"/>
          <w:lang w:val="en-US" w:eastAsia="zh-CN"/>
        </w:rPr>
        <w:t>8</w:t>
      </w:r>
      <w:r>
        <w:rPr>
          <w:rFonts w:hint="default" w:ascii="Times New Roman" w:hAnsi="Times New Roman" w:eastAsia="仿宋_GB2312" w:cs="Times New Roman"/>
          <w:bCs/>
          <w:color w:val="auto"/>
          <w:sz w:val="32"/>
          <w:szCs w:val="32"/>
        </w:rPr>
        <w:t>）及相关附件材料</w:t>
      </w:r>
      <w:r>
        <w:rPr>
          <w:rFonts w:hint="default" w:ascii="Times New Roman" w:hAnsi="Times New Roman" w:eastAsia="仿宋_GB2312" w:cs="Times New Roman"/>
          <w:color w:val="auto"/>
          <w:kern w:val="0"/>
          <w:sz w:val="32"/>
          <w:szCs w:val="32"/>
        </w:rPr>
        <w:t>。</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第二十五条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kern w:val="0"/>
          <w:sz w:val="32"/>
          <w:szCs w:val="32"/>
        </w:rPr>
        <w:t>组织专家（一般</w:t>
      </w:r>
      <w:r>
        <w:rPr>
          <w:rFonts w:hint="default" w:ascii="Times New Roman" w:hAnsi="Times New Roman" w:eastAsia="仿宋_GB2312" w:cs="Times New Roman"/>
          <w:bCs/>
          <w:color w:val="auto"/>
          <w:sz w:val="32"/>
          <w:szCs w:val="32"/>
        </w:rPr>
        <w:t>为3名）对申请材料进行技术审查，如涉及工作场所、仪器设备、检测能力等变化的，应当进行现场技术考核。经审核符合要求的，资质认可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机关向申请单位核发记载增加业务范围事项的原资质证书；不符合要求的，不予批准增加业务范围，资质认可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机关向申请单位出具不予许可决定文书。</w:t>
      </w:r>
    </w:p>
    <w:p>
      <w:pPr>
        <w:pStyle w:val="2"/>
        <w:adjustRightInd w:val="0"/>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资质认可受托机关</w:t>
      </w:r>
      <w:r>
        <w:rPr>
          <w:rFonts w:hint="default" w:ascii="Times New Roman" w:hAnsi="Times New Roman" w:eastAsia="仿宋_GB2312" w:cs="Times New Roman"/>
          <w:color w:val="auto"/>
        </w:rPr>
        <w:t>根据实际情况，可优化现场技术考核流程、时间、内容。</w:t>
      </w:r>
    </w:p>
    <w:p>
      <w:pPr>
        <w:keepNext/>
        <w:keepLines/>
        <w:adjustRightInd w:val="0"/>
        <w:snapToGrid w:val="0"/>
        <w:spacing w:line="600" w:lineRule="exact"/>
        <w:jc w:val="center"/>
        <w:outlineLvl w:val="1"/>
        <w:rPr>
          <w:rFonts w:hint="default" w:ascii="Times New Roman" w:hAnsi="Times New Roman" w:eastAsia="黑体" w:cs="Times New Roman"/>
          <w:color w:val="auto"/>
          <w:sz w:val="32"/>
          <w:szCs w:val="32"/>
          <w:shd w:val="clear" w:color="auto" w:fill="FFFFFF"/>
          <w:lang w:bidi="ar"/>
        </w:rPr>
      </w:pPr>
      <w:r>
        <w:rPr>
          <w:rFonts w:hint="default" w:ascii="Times New Roman" w:hAnsi="Times New Roman" w:eastAsia="黑体" w:cs="Times New Roman"/>
          <w:color w:val="auto"/>
          <w:sz w:val="32"/>
          <w:szCs w:val="32"/>
          <w:shd w:val="clear" w:color="auto" w:fill="FFFFFF"/>
          <w:lang w:bidi="ar"/>
        </w:rPr>
        <w:t>六、资质延续</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color w:val="auto"/>
          <w:kern w:val="0"/>
          <w:sz w:val="32"/>
          <w:szCs w:val="32"/>
          <w:lang w:eastAsia="zh-CN"/>
        </w:rPr>
        <w:t>第二十六条</w:t>
      </w:r>
      <w:r>
        <w:rPr>
          <w:rFonts w:hint="default" w:ascii="Times New Roman" w:hAnsi="Times New Roman" w:eastAsia="仿宋_GB2312" w:cs="Times New Roman"/>
          <w:color w:val="auto"/>
          <w:kern w:val="0"/>
          <w:sz w:val="32"/>
          <w:szCs w:val="32"/>
        </w:rPr>
        <w:t xml:space="preserve">  职业卫生技术服务机构资质证书有效期为5年</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kern w:val="0"/>
          <w:sz w:val="32"/>
          <w:szCs w:val="32"/>
        </w:rPr>
        <w:t>资质证书有效期届满需要延续的，职业卫生技术服务机构应在有效期届满3个月前向资质认可</w:t>
      </w:r>
      <w:r>
        <w:rPr>
          <w:rFonts w:hint="default" w:ascii="Times New Roman" w:hAnsi="Times New Roman" w:eastAsia="仿宋_GB2312" w:cs="Times New Roman"/>
          <w:color w:val="auto"/>
          <w:kern w:val="0"/>
          <w:sz w:val="32"/>
          <w:szCs w:val="32"/>
          <w:lang w:eastAsia="zh-CN"/>
        </w:rPr>
        <w:t>受托</w:t>
      </w:r>
      <w:r>
        <w:rPr>
          <w:rFonts w:hint="default" w:ascii="Times New Roman" w:hAnsi="Times New Roman" w:eastAsia="仿宋_GB2312" w:cs="Times New Roman"/>
          <w:color w:val="auto"/>
          <w:kern w:val="0"/>
          <w:sz w:val="32"/>
          <w:szCs w:val="32"/>
        </w:rPr>
        <w:t>机关提交</w:t>
      </w:r>
      <w:r>
        <w:rPr>
          <w:rFonts w:hint="default" w:ascii="Times New Roman" w:hAnsi="Times New Roman" w:eastAsia="仿宋_GB2312" w:cs="Times New Roman"/>
          <w:bCs/>
          <w:color w:val="auto"/>
          <w:sz w:val="32"/>
          <w:szCs w:val="32"/>
        </w:rPr>
        <w:t>职业卫生技术服务机构资质延续申请表（附录</w:t>
      </w:r>
      <w:r>
        <w:rPr>
          <w:rFonts w:hint="default" w:ascii="Times New Roman" w:hAnsi="Times New Roman" w:eastAsia="仿宋_GB2312" w:cs="Times New Roman"/>
          <w:bCs/>
          <w:color w:val="auto"/>
          <w:sz w:val="32"/>
          <w:szCs w:val="32"/>
          <w:lang w:val="en-US" w:eastAsia="zh-CN"/>
        </w:rPr>
        <w:t>9</w:t>
      </w:r>
      <w:r>
        <w:rPr>
          <w:rFonts w:hint="default" w:ascii="Times New Roman" w:hAnsi="Times New Roman" w:eastAsia="仿宋_GB2312" w:cs="Times New Roman"/>
          <w:bCs/>
          <w:color w:val="auto"/>
          <w:sz w:val="32"/>
          <w:szCs w:val="32"/>
        </w:rPr>
        <w:t>）和第一条所列第（二）、（三）、（四）、（五）、（六）、（七）项申请材料。</w:t>
      </w:r>
    </w:p>
    <w:p>
      <w:pPr>
        <w:numPr>
          <w:ilvl w:val="0"/>
          <w:numId w:val="0"/>
        </w:numPr>
        <w:adjustRightInd w:val="0"/>
        <w:snapToGrid w:val="0"/>
        <w:spacing w:line="600" w:lineRule="exact"/>
        <w:ind w:leftChars="0" w:firstLine="0" w:firstLineChars="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val="en-US" w:eastAsia="zh-CN"/>
        </w:rPr>
        <w:t xml:space="preserve">    </w:t>
      </w:r>
      <w:r>
        <w:rPr>
          <w:rFonts w:hint="default" w:ascii="Times New Roman" w:hAnsi="Times New Roman" w:eastAsia="黑体" w:cs="Times New Roman"/>
          <w:bCs/>
          <w:color w:val="auto"/>
          <w:sz w:val="32"/>
          <w:szCs w:val="32"/>
          <w:lang w:eastAsia="zh-CN"/>
        </w:rPr>
        <w:t>第二十七条</w:t>
      </w:r>
      <w:r>
        <w:rPr>
          <w:rFonts w:hint="default" w:ascii="Times New Roman" w:hAnsi="Times New Roman" w:eastAsia="仿宋_GB2312" w:cs="Times New Roman"/>
          <w:bCs/>
          <w:color w:val="auto"/>
          <w:sz w:val="32"/>
          <w:szCs w:val="32"/>
        </w:rPr>
        <w:t xml:space="preserve">  资质延续的审核参照资质认可程序进行。经审核符合要求的，予以批准延续；不符合要求的，不予批准延续，资质认可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机关向申请单位出具不予许可决定文书。</w:t>
      </w:r>
    </w:p>
    <w:p>
      <w:pPr>
        <w:numPr>
          <w:ilvl w:val="0"/>
          <w:numId w:val="0"/>
        </w:numPr>
        <w:adjustRightInd w:val="0"/>
        <w:snapToGrid w:val="0"/>
        <w:spacing w:line="600" w:lineRule="exact"/>
        <w:ind w:firstLine="0" w:firstLineChars="0"/>
        <w:rPr>
          <w:rFonts w:hint="default" w:ascii="Times New Roman" w:hAnsi="Times New Roman" w:eastAsia="CESI仿宋-GB2312" w:cs="Times New Roman"/>
          <w:color w:val="auto"/>
        </w:rPr>
      </w:pPr>
      <w:r>
        <w:rPr>
          <w:rFonts w:hint="default" w:ascii="Times New Roman" w:hAnsi="Times New Roman" w:eastAsia="黑体" w:cs="Times New Roman"/>
          <w:bCs/>
          <w:color w:val="auto"/>
          <w:sz w:val="32"/>
          <w:szCs w:val="32"/>
          <w:lang w:val="en-US" w:eastAsia="zh-CN"/>
        </w:rPr>
        <w:t xml:space="preserve">    </w:t>
      </w:r>
      <w:r>
        <w:rPr>
          <w:rFonts w:hint="default" w:ascii="Times New Roman" w:hAnsi="Times New Roman" w:eastAsia="黑体" w:cs="Times New Roman"/>
          <w:bCs/>
          <w:color w:val="auto"/>
          <w:sz w:val="32"/>
          <w:szCs w:val="32"/>
          <w:lang w:eastAsia="zh-CN"/>
        </w:rPr>
        <w:t>第二十八条</w:t>
      </w:r>
      <w:r>
        <w:rPr>
          <w:rFonts w:hint="default" w:ascii="Times New Roman" w:hAnsi="Times New Roman" w:eastAsia="仿宋_GB2312" w:cs="Times New Roman"/>
          <w:bCs/>
          <w:color w:val="auto"/>
          <w:sz w:val="32"/>
          <w:szCs w:val="32"/>
        </w:rPr>
        <w:t xml:space="preserve">  职业卫生技术服务机构在上一个资质周期内，连续</w:t>
      </w:r>
      <w:r>
        <w:rPr>
          <w:rFonts w:hint="default" w:ascii="Times New Roman" w:hAnsi="Times New Roman" w:eastAsia="仿宋_GB2312" w:cs="Times New Roman"/>
          <w:bCs/>
          <w:color w:val="auto"/>
          <w:sz w:val="32"/>
          <w:szCs w:val="32"/>
          <w:lang w:val="zh-CN"/>
        </w:rPr>
        <w:t>参加</w:t>
      </w:r>
      <w:r>
        <w:rPr>
          <w:rFonts w:hint="default" w:ascii="Times New Roman" w:hAnsi="Times New Roman" w:eastAsia="仿宋_GB2312" w:cs="Times New Roman"/>
          <w:bCs/>
          <w:color w:val="auto"/>
          <w:sz w:val="32"/>
          <w:szCs w:val="32"/>
        </w:rPr>
        <w:t>国家或省级卫生健康主管部门组织</w:t>
      </w:r>
      <w:r>
        <w:rPr>
          <w:rFonts w:hint="default" w:ascii="Times New Roman" w:hAnsi="Times New Roman" w:eastAsia="仿宋_GB2312" w:cs="Times New Roman"/>
          <w:bCs/>
          <w:color w:val="auto"/>
          <w:sz w:val="32"/>
          <w:szCs w:val="32"/>
          <w:lang w:val="zh-CN"/>
        </w:rPr>
        <w:t>的</w:t>
      </w:r>
      <w:r>
        <w:rPr>
          <w:rFonts w:hint="default" w:ascii="Times New Roman" w:hAnsi="Times New Roman" w:eastAsia="仿宋_GB2312" w:cs="Times New Roman"/>
          <w:bCs/>
          <w:color w:val="auto"/>
          <w:sz w:val="32"/>
          <w:szCs w:val="32"/>
        </w:rPr>
        <w:t>职业卫生技术服务机构</w:t>
      </w:r>
      <w:r>
        <w:rPr>
          <w:rFonts w:hint="default" w:ascii="Times New Roman" w:hAnsi="Times New Roman" w:eastAsia="仿宋_GB2312" w:cs="Times New Roman"/>
          <w:color w:val="auto"/>
          <w:sz w:val="32"/>
          <w:szCs w:val="32"/>
        </w:rPr>
        <w:t>实验室检测能力验证（</w:t>
      </w:r>
      <w:r>
        <w:rPr>
          <w:rFonts w:hint="default" w:ascii="Times New Roman" w:hAnsi="Times New Roman" w:eastAsia="仿宋_GB2312" w:cs="Times New Roman"/>
          <w:bCs/>
          <w:color w:val="auto"/>
          <w:sz w:val="32"/>
          <w:szCs w:val="32"/>
          <w:lang w:val="zh-CN"/>
        </w:rPr>
        <w:t>比对或考核</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lang w:val="zh-CN"/>
        </w:rPr>
        <w:t>，</w:t>
      </w:r>
      <w:r>
        <w:rPr>
          <w:rFonts w:hint="default" w:ascii="Times New Roman" w:hAnsi="Times New Roman" w:eastAsia="仿宋_GB2312" w:cs="Times New Roman"/>
          <w:bCs/>
          <w:color w:val="auto"/>
          <w:sz w:val="32"/>
          <w:szCs w:val="32"/>
        </w:rPr>
        <w:t>或放射卫生γ核素分析</w:t>
      </w:r>
      <w:r>
        <w:rPr>
          <w:rFonts w:hint="default" w:ascii="Times New Roman" w:hAnsi="Times New Roman" w:eastAsia="仿宋_GB2312" w:cs="Times New Roman"/>
          <w:bCs/>
          <w:color w:val="auto"/>
          <w:sz w:val="32"/>
          <w:szCs w:val="32"/>
          <w:lang w:val="zh-CN"/>
        </w:rPr>
        <w:t>实验室检测能力</w:t>
      </w:r>
      <w:r>
        <w:rPr>
          <w:rFonts w:hint="default" w:ascii="Times New Roman" w:hAnsi="Times New Roman" w:eastAsia="仿宋_GB2312" w:cs="Times New Roman"/>
          <w:bCs/>
          <w:color w:val="auto"/>
          <w:sz w:val="32"/>
          <w:szCs w:val="32"/>
        </w:rPr>
        <w:t>验证（</w:t>
      </w:r>
      <w:r>
        <w:rPr>
          <w:rFonts w:hint="default" w:ascii="Times New Roman" w:hAnsi="Times New Roman" w:eastAsia="仿宋_GB2312" w:cs="Times New Roman"/>
          <w:bCs/>
          <w:color w:val="auto"/>
          <w:sz w:val="32"/>
          <w:szCs w:val="32"/>
          <w:lang w:val="zh-CN"/>
        </w:rPr>
        <w:t>比对或考核</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zh-CN"/>
        </w:rPr>
        <w:t>，</w:t>
      </w:r>
      <w:r>
        <w:rPr>
          <w:rFonts w:hint="default" w:ascii="Times New Roman" w:hAnsi="Times New Roman" w:eastAsia="仿宋_GB2312" w:cs="Times New Roman"/>
          <w:bCs/>
          <w:color w:val="auto"/>
          <w:sz w:val="32"/>
          <w:szCs w:val="32"/>
        </w:rPr>
        <w:t>且每次</w:t>
      </w:r>
      <w:r>
        <w:rPr>
          <w:rFonts w:hint="default" w:ascii="Times New Roman" w:hAnsi="Times New Roman" w:eastAsia="仿宋_GB2312" w:cs="Times New Roman"/>
          <w:bCs/>
          <w:color w:val="auto"/>
          <w:sz w:val="32"/>
          <w:szCs w:val="32"/>
          <w:lang w:val="zh-CN"/>
        </w:rPr>
        <w:t>综合评估</w:t>
      </w:r>
      <w:r>
        <w:rPr>
          <w:rFonts w:hint="default" w:ascii="Times New Roman" w:hAnsi="Times New Roman" w:eastAsia="仿宋_GB2312" w:cs="Times New Roman"/>
          <w:bCs/>
          <w:color w:val="auto"/>
          <w:sz w:val="32"/>
          <w:szCs w:val="32"/>
        </w:rPr>
        <w:t>结果</w:t>
      </w:r>
      <w:r>
        <w:rPr>
          <w:rFonts w:hint="default" w:ascii="Times New Roman" w:hAnsi="Times New Roman" w:eastAsia="仿宋_GB2312" w:cs="Times New Roman"/>
          <w:bCs/>
          <w:color w:val="auto"/>
          <w:sz w:val="32"/>
          <w:szCs w:val="32"/>
          <w:lang w:val="zh-CN"/>
        </w:rPr>
        <w:t>为</w:t>
      </w:r>
      <w:r>
        <w:rPr>
          <w:rFonts w:hint="default" w:ascii="Times New Roman" w:hAnsi="Times New Roman" w:eastAsia="仿宋_GB2312" w:cs="Times New Roman"/>
          <w:bCs/>
          <w:color w:val="auto"/>
          <w:sz w:val="32"/>
          <w:szCs w:val="32"/>
        </w:rPr>
        <w:t>“优秀”或</w:t>
      </w:r>
      <w:r>
        <w:rPr>
          <w:rFonts w:hint="default" w:ascii="Times New Roman" w:hAnsi="Times New Roman" w:eastAsia="仿宋_GB2312" w:cs="Times New Roman"/>
          <w:bCs/>
          <w:color w:val="auto"/>
          <w:sz w:val="32"/>
          <w:szCs w:val="32"/>
          <w:lang w:val="zh-CN"/>
        </w:rPr>
        <w:t>“合格”的，可</w:t>
      </w:r>
      <w:r>
        <w:rPr>
          <w:rFonts w:hint="default" w:ascii="Times New Roman" w:hAnsi="Times New Roman" w:eastAsia="仿宋_GB2312" w:cs="Times New Roman"/>
          <w:bCs/>
          <w:color w:val="auto"/>
          <w:sz w:val="32"/>
          <w:szCs w:val="32"/>
        </w:rPr>
        <w:t>分别</w:t>
      </w:r>
      <w:r>
        <w:rPr>
          <w:rFonts w:hint="default" w:ascii="Times New Roman" w:hAnsi="Times New Roman" w:eastAsia="仿宋_GB2312" w:cs="Times New Roman"/>
          <w:bCs/>
          <w:color w:val="auto"/>
          <w:sz w:val="32"/>
          <w:szCs w:val="32"/>
          <w:lang w:val="zh-CN"/>
        </w:rPr>
        <w:t>免于</w:t>
      </w:r>
      <w:r>
        <w:rPr>
          <w:rFonts w:hint="default" w:ascii="Times New Roman" w:hAnsi="Times New Roman" w:eastAsia="仿宋_GB2312" w:cs="Times New Roman"/>
          <w:bCs/>
          <w:color w:val="auto"/>
          <w:sz w:val="32"/>
          <w:szCs w:val="32"/>
        </w:rPr>
        <w:t xml:space="preserve">第一类业务范围、第二类业务范围相应检测项目现场技术考核的盲样考核。 </w:t>
      </w:r>
    </w:p>
    <w:p>
      <w:pPr>
        <w:keepNext/>
        <w:keepLines/>
        <w:adjustRightInd w:val="0"/>
        <w:snapToGrid w:val="0"/>
        <w:spacing w:line="600" w:lineRule="exact"/>
        <w:jc w:val="center"/>
        <w:outlineLvl w:val="1"/>
        <w:rPr>
          <w:rFonts w:hint="default" w:ascii="Times New Roman" w:hAnsi="Times New Roman" w:eastAsia="黑体" w:cs="Times New Roman"/>
          <w:color w:val="auto"/>
          <w:sz w:val="32"/>
          <w:szCs w:val="32"/>
          <w:shd w:val="clear" w:color="auto" w:fill="FFFFFF"/>
          <w:lang w:bidi="ar"/>
        </w:rPr>
      </w:pPr>
      <w:r>
        <w:rPr>
          <w:rFonts w:hint="default" w:ascii="Times New Roman" w:hAnsi="Times New Roman" w:eastAsia="黑体" w:cs="Times New Roman"/>
          <w:color w:val="auto"/>
          <w:sz w:val="32"/>
          <w:szCs w:val="32"/>
          <w:shd w:val="clear" w:color="auto" w:fill="FFFFFF"/>
          <w:lang w:bidi="ar"/>
        </w:rPr>
        <w:t>七、其他</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u w:val="single" w:color="auto"/>
        </w:rPr>
      </w:pPr>
      <w:r>
        <w:rPr>
          <w:rFonts w:hint="default" w:ascii="Times New Roman" w:hAnsi="Times New Roman" w:eastAsia="黑体" w:cs="Times New Roman"/>
          <w:bCs/>
          <w:color w:val="auto"/>
          <w:sz w:val="32"/>
          <w:szCs w:val="32"/>
          <w:lang w:eastAsia="zh-CN"/>
        </w:rPr>
        <w:t>第二十九条</w:t>
      </w:r>
      <w:r>
        <w:rPr>
          <w:rFonts w:hint="default" w:ascii="Times New Roman" w:hAnsi="Times New Roman" w:eastAsia="仿宋_GB2312" w:cs="Times New Roman"/>
          <w:bCs/>
          <w:color w:val="auto"/>
          <w:sz w:val="32"/>
          <w:szCs w:val="32"/>
        </w:rPr>
        <w:t xml:space="preserve">  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机关应在职业卫生技术服务机构资质证书副本中载明批准的职业卫生技术服务检测项目。</w:t>
      </w:r>
      <w:r>
        <w:rPr>
          <w:rFonts w:hint="default" w:ascii="Times New Roman" w:hAnsi="Times New Roman" w:eastAsia="仿宋_GB2312" w:cs="Times New Roman"/>
          <w:bCs/>
          <w:color w:val="auto"/>
          <w:sz w:val="32"/>
          <w:szCs w:val="32"/>
          <w:u w:val="none" w:color="auto"/>
        </w:rPr>
        <w:t>对已取得资质证书但未载明相关信息的机构，资质认可</w:t>
      </w:r>
      <w:r>
        <w:rPr>
          <w:rFonts w:hint="default" w:ascii="Times New Roman" w:hAnsi="Times New Roman" w:eastAsia="仿宋_GB2312" w:cs="Times New Roman"/>
          <w:bCs/>
          <w:color w:val="auto"/>
          <w:sz w:val="32"/>
          <w:szCs w:val="32"/>
          <w:u w:val="none" w:color="auto"/>
          <w:lang w:eastAsia="zh-CN"/>
        </w:rPr>
        <w:t>受托</w:t>
      </w:r>
      <w:r>
        <w:rPr>
          <w:rFonts w:hint="default" w:ascii="Times New Roman" w:hAnsi="Times New Roman" w:eastAsia="仿宋_GB2312" w:cs="Times New Roman"/>
          <w:bCs/>
          <w:color w:val="auto"/>
          <w:sz w:val="32"/>
          <w:szCs w:val="32"/>
          <w:u w:val="none" w:color="auto"/>
        </w:rPr>
        <w:t>机关应根</w:t>
      </w:r>
      <w:r>
        <w:rPr>
          <w:rFonts w:hint="default" w:ascii="Times New Roman" w:hAnsi="Times New Roman" w:eastAsia="仿宋_GB2312" w:cs="Times New Roman"/>
          <w:bCs/>
          <w:color w:val="auto"/>
          <w:spacing w:val="11"/>
          <w:sz w:val="32"/>
          <w:szCs w:val="32"/>
          <w:u w:val="none" w:color="auto"/>
        </w:rPr>
        <w:t>据资质认可技术评审检测项目能力审定情况，换发资质证书副本。</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lang w:eastAsia="zh-CN"/>
        </w:rPr>
        <w:t>第三十条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lang w:eastAsia="zh-CN"/>
        </w:rPr>
        <w:t>职业卫生技术服务机构资质证书</w:t>
      </w:r>
      <w:r>
        <w:rPr>
          <w:rFonts w:hint="default" w:ascii="Times New Roman" w:hAnsi="Times New Roman" w:eastAsia="仿宋_GB2312" w:cs="Times New Roman"/>
          <w:color w:val="auto"/>
          <w:sz w:val="32"/>
          <w:szCs w:val="32"/>
        </w:rPr>
        <w:t>遗失</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，应当</w:t>
      </w:r>
      <w:r>
        <w:rPr>
          <w:rFonts w:hint="default" w:ascii="Times New Roman" w:hAnsi="Times New Roman" w:eastAsia="仿宋_GB2312" w:cs="Times New Roman"/>
          <w:color w:val="auto"/>
          <w:sz w:val="32"/>
          <w:szCs w:val="32"/>
          <w:lang w:eastAsia="zh-CN"/>
        </w:rPr>
        <w:t>自发现遗失之日起</w:t>
      </w:r>
      <w:r>
        <w:rPr>
          <w:rFonts w:hint="default" w:ascii="Times New Roman" w:hAnsi="Times New Roman" w:eastAsia="仿宋_GB2312" w:cs="Times New Roman"/>
          <w:color w:val="auto"/>
          <w:sz w:val="32"/>
          <w:szCs w:val="32"/>
          <w:lang w:val="en-US" w:eastAsia="zh-CN"/>
        </w:rPr>
        <w:t>30日内</w:t>
      </w:r>
      <w:r>
        <w:rPr>
          <w:rFonts w:hint="default" w:ascii="Times New Roman" w:hAnsi="Times New Roman" w:eastAsia="仿宋_GB2312" w:cs="Times New Roman"/>
          <w:color w:val="auto"/>
          <w:sz w:val="32"/>
          <w:szCs w:val="32"/>
        </w:rPr>
        <w:t>向原</w:t>
      </w:r>
      <w:r>
        <w:rPr>
          <w:rFonts w:hint="default" w:ascii="Times New Roman" w:hAnsi="Times New Roman" w:eastAsia="仿宋_GB2312" w:cs="Times New Roman"/>
          <w:color w:val="auto"/>
          <w:sz w:val="32"/>
          <w:szCs w:val="32"/>
          <w:lang w:eastAsia="zh-CN"/>
        </w:rPr>
        <w:t>资质认可受托机关提交《职业卫生技术服务机构资质证书补证申请表》</w:t>
      </w:r>
      <w:r>
        <w:rPr>
          <w:rFonts w:hint="default" w:ascii="Times New Roman" w:hAnsi="Times New Roman" w:eastAsia="仿宋_GB2312" w:cs="Times New Roman"/>
          <w:color w:val="auto"/>
          <w:sz w:val="32"/>
          <w:szCs w:val="32"/>
        </w:rPr>
        <w:t>申请补办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材料符合要求的，</w:t>
      </w:r>
      <w:r>
        <w:rPr>
          <w:rFonts w:hint="default" w:ascii="Times New Roman" w:hAnsi="Times New Roman" w:eastAsia="仿宋_GB2312" w:cs="Times New Roman"/>
          <w:color w:val="auto"/>
          <w:sz w:val="32"/>
          <w:szCs w:val="32"/>
          <w:lang w:eastAsia="zh-CN"/>
        </w:rPr>
        <w:t>资质认可受托机关</w:t>
      </w:r>
      <w:r>
        <w:rPr>
          <w:rFonts w:hint="default" w:ascii="Times New Roman" w:hAnsi="Times New Roman" w:eastAsia="仿宋_GB2312" w:cs="Times New Roman"/>
          <w:color w:val="auto"/>
          <w:sz w:val="32"/>
          <w:szCs w:val="32"/>
        </w:rPr>
        <w:t>应当在受理后</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个工作日内予以补发。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因遗失补发的</w:t>
      </w:r>
      <w:r>
        <w:rPr>
          <w:rFonts w:hint="default" w:ascii="Times New Roman" w:hAnsi="Times New Roman" w:eastAsia="仿宋_GB2312" w:cs="Times New Roman"/>
          <w:color w:val="auto"/>
          <w:sz w:val="32"/>
          <w:szCs w:val="32"/>
          <w:lang w:eastAsia="zh-CN"/>
        </w:rPr>
        <w:t>职业卫生技术服务机构资质证书</w:t>
      </w:r>
      <w:r>
        <w:rPr>
          <w:rFonts w:hint="default" w:ascii="Times New Roman" w:hAnsi="Times New Roman" w:eastAsia="仿宋_GB2312" w:cs="Times New Roman"/>
          <w:color w:val="auto"/>
          <w:sz w:val="32"/>
          <w:szCs w:val="32"/>
        </w:rPr>
        <w:t>，许可证编号不变，发证日期和有效期与原证书保持一致。</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val="en-US" w:eastAsia="zh-CN"/>
        </w:rPr>
        <w:t>第三十一条</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申请单位（包括申请资质以及延续、变更、增加业务范围）隐瞒有关情况或者提供虚假材料的，资质认可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机关不予受理或者不予行政许可，申请单位在1年内不得再次申请职业卫生技术服务机构资质。职业卫生技术服务机构资质证书被依法取消（或吊销）的，5年内不得再次申请职业卫生技术服务机构资质。</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第三十二条</w:t>
      </w:r>
      <w:r>
        <w:rPr>
          <w:rFonts w:hint="default" w:ascii="Times New Roman" w:hAnsi="Times New Roman" w:eastAsia="仿宋_GB2312" w:cs="Times New Roman"/>
          <w:bCs/>
          <w:color w:val="auto"/>
          <w:sz w:val="32"/>
          <w:szCs w:val="32"/>
        </w:rPr>
        <w:t xml:space="preserve">  在职业卫生技术服务机构资质认可（以及延续、变更、增加业务范围）的技术评审中，专家组如发现职业卫生技术服务机构在技术服务活动中涉嫌违法违规的，应及时向资质认可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机关报告。</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第三十三条</w:t>
      </w:r>
      <w:r>
        <w:rPr>
          <w:rFonts w:hint="default" w:ascii="Times New Roman" w:hAnsi="Times New Roman" w:eastAsia="仿宋_GB2312" w:cs="Times New Roman"/>
          <w:bCs/>
          <w:color w:val="auto"/>
          <w:sz w:val="32"/>
          <w:szCs w:val="32"/>
        </w:rPr>
        <w:t xml:space="preserve">  资质认可</w:t>
      </w:r>
      <w:r>
        <w:rPr>
          <w:rFonts w:hint="default" w:ascii="Times New Roman" w:hAnsi="Times New Roman" w:eastAsia="仿宋_GB2312" w:cs="Times New Roman"/>
          <w:bCs/>
          <w:color w:val="auto"/>
          <w:sz w:val="32"/>
          <w:szCs w:val="32"/>
          <w:lang w:eastAsia="zh-CN"/>
        </w:rPr>
        <w:t>受托</w:t>
      </w:r>
      <w:r>
        <w:rPr>
          <w:rFonts w:hint="default" w:ascii="Times New Roman" w:hAnsi="Times New Roman" w:eastAsia="仿宋_GB2312" w:cs="Times New Roman"/>
          <w:bCs/>
          <w:color w:val="auto"/>
          <w:sz w:val="32"/>
          <w:szCs w:val="32"/>
        </w:rPr>
        <w:t>机关工作人员和技术评审专家应按照《职业卫生技术服务机构管理办法》等法律法规规范性文件要求开展资质认可工作，在工作过程中要严格遵守廉洁从业规定，切实履行保密职责和义务，防范和杜绝违法违规行为的发生。</w:t>
      </w:r>
    </w:p>
    <w:p>
      <w:pPr>
        <w:numPr>
          <w:ilvl w:val="0"/>
          <w:numId w:val="0"/>
        </w:numPr>
        <w:adjustRightInd w:val="0"/>
        <w:snapToGrid w:val="0"/>
        <w:spacing w:line="600" w:lineRule="exact"/>
        <w:ind w:leftChars="0"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第三十四条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bCs/>
          <w:color w:val="auto"/>
          <w:sz w:val="32"/>
          <w:szCs w:val="32"/>
          <w:lang w:bidi="ar"/>
        </w:rPr>
        <w:t>资质认可</w:t>
      </w:r>
      <w:r>
        <w:rPr>
          <w:rFonts w:hint="default" w:ascii="Times New Roman" w:hAnsi="Times New Roman" w:eastAsia="仿宋_GB2312" w:cs="Times New Roman"/>
          <w:bCs/>
          <w:color w:val="auto"/>
          <w:sz w:val="32"/>
          <w:szCs w:val="32"/>
          <w:lang w:eastAsia="zh-CN" w:bidi="ar"/>
        </w:rPr>
        <w:t>受托</w:t>
      </w:r>
      <w:r>
        <w:rPr>
          <w:rFonts w:hint="default" w:ascii="Times New Roman" w:hAnsi="Times New Roman" w:eastAsia="仿宋_GB2312" w:cs="Times New Roman"/>
          <w:bCs/>
          <w:color w:val="auto"/>
          <w:sz w:val="32"/>
          <w:szCs w:val="32"/>
          <w:lang w:bidi="ar"/>
        </w:rPr>
        <w:t>机关</w:t>
      </w:r>
      <w:r>
        <w:rPr>
          <w:rFonts w:hint="default" w:ascii="Times New Roman" w:hAnsi="Times New Roman" w:eastAsia="仿宋_GB2312" w:cs="Times New Roman"/>
          <w:bCs/>
          <w:color w:val="auto"/>
          <w:sz w:val="32"/>
          <w:szCs w:val="32"/>
          <w:lang w:eastAsia="zh-CN" w:bidi="ar"/>
        </w:rPr>
        <w:t>是指浙江省建设法治政府（依法行政）工作联席会议办公室公布的浙江省行政许可事项清</w:t>
      </w:r>
      <w:r>
        <w:rPr>
          <w:rFonts w:hint="default" w:ascii="Times New Roman" w:hAnsi="Times New Roman" w:eastAsia="仿宋_GB2312" w:cs="Times New Roman"/>
          <w:bCs/>
          <w:color w:val="auto"/>
          <w:spacing w:val="11"/>
          <w:sz w:val="32"/>
          <w:szCs w:val="32"/>
          <w:lang w:eastAsia="zh-CN" w:bidi="ar"/>
        </w:rPr>
        <w:t>单中职业卫生、放射卫生技术服务机构资质认可事项的实施机关</w:t>
      </w:r>
      <w:r>
        <w:rPr>
          <w:rFonts w:hint="default" w:ascii="Times New Roman" w:hAnsi="Times New Roman" w:eastAsia="仿宋_GB2312" w:cs="Times New Roman"/>
          <w:bCs/>
          <w:color w:val="auto"/>
          <w:spacing w:val="11"/>
          <w:sz w:val="32"/>
          <w:szCs w:val="32"/>
        </w:rPr>
        <w:t>。</w:t>
      </w:r>
    </w:p>
    <w:p>
      <w:pPr>
        <w:keepNext/>
        <w:keepLines/>
        <w:outlineLvl w:val="1"/>
        <w:rPr>
          <w:rFonts w:hint="default" w:ascii="Times New Roman" w:hAnsi="Times New Roman" w:eastAsia="CESI仿宋-GB2312" w:cs="Times New Roman"/>
          <w:color w:val="auto"/>
          <w:sz w:val="32"/>
          <w:szCs w:val="32"/>
          <w:shd w:val="clear" w:color="auto" w:fill="FFFFFF"/>
          <w:lang w:bidi="ar"/>
        </w:rPr>
      </w:pPr>
      <w:r>
        <w:rPr>
          <w:rFonts w:hint="default" w:ascii="Times New Roman" w:hAnsi="Times New Roman" w:eastAsia="CESI仿宋-GB2312" w:cs="Times New Roman"/>
          <w:color w:val="auto"/>
        </w:rPr>
        <w:br w:type="page"/>
      </w:r>
      <w:r>
        <w:rPr>
          <w:rFonts w:hint="default" w:ascii="Times New Roman" w:hAnsi="Times New Roman" w:eastAsia="黑体" w:cs="Times New Roman"/>
          <w:color w:val="auto"/>
          <w:sz w:val="32"/>
          <w:szCs w:val="32"/>
          <w:shd w:val="clear" w:color="auto" w:fill="FFFFFF"/>
          <w:lang w:bidi="ar"/>
        </w:rPr>
        <w:t xml:space="preserve">附录1 </w:t>
      </w:r>
      <w:r>
        <w:rPr>
          <w:rFonts w:hint="default" w:ascii="Times New Roman" w:hAnsi="Times New Roman" w:eastAsia="CESI仿宋-GB2312" w:cs="Times New Roman"/>
          <w:color w:val="auto"/>
          <w:sz w:val="32"/>
          <w:szCs w:val="32"/>
          <w:shd w:val="clear" w:color="auto" w:fill="FFFFFF"/>
          <w:lang w:bidi="ar"/>
        </w:rPr>
        <w:t xml:space="preserve"> </w:t>
      </w:r>
    </w:p>
    <w:p>
      <w:pPr>
        <w:adjustRightInd w:val="0"/>
        <w:snapToGrid w:val="0"/>
        <w:ind w:firstLine="480" w:firstLineChars="200"/>
        <w:jc w:val="right"/>
        <w:rPr>
          <w:rFonts w:hint="default" w:ascii="Times New Roman" w:hAnsi="Times New Roman" w:eastAsia="CESI仿宋-GB2312" w:cs="Times New Roman"/>
          <w:color w:val="auto"/>
          <w:kern w:val="0"/>
          <w:sz w:val="24"/>
        </w:rPr>
      </w:pPr>
    </w:p>
    <w:p>
      <w:pPr>
        <w:adjustRightInd w:val="0"/>
        <w:snapToGrid w:val="0"/>
        <w:ind w:firstLine="480" w:firstLineChars="200"/>
        <w:jc w:val="right"/>
        <w:rPr>
          <w:rFonts w:hint="default" w:ascii="Times New Roman" w:hAnsi="Times New Roman" w:eastAsia="CESI仿宋-GB2312" w:cs="Times New Roman"/>
          <w:color w:val="auto"/>
          <w:kern w:val="0"/>
          <w:sz w:val="24"/>
        </w:rPr>
      </w:pPr>
    </w:p>
    <w:p>
      <w:pPr>
        <w:adjustRightInd w:val="0"/>
        <w:snapToGrid w:val="0"/>
        <w:ind w:firstLine="480" w:firstLineChars="200"/>
        <w:jc w:val="right"/>
        <w:rPr>
          <w:rFonts w:hint="default" w:ascii="Times New Roman" w:hAnsi="Times New Roman" w:eastAsia="CESI仿宋-GB2312" w:cs="Times New Roman"/>
          <w:color w:val="auto"/>
          <w:kern w:val="0"/>
          <w:sz w:val="24"/>
        </w:rPr>
      </w:pPr>
    </w:p>
    <w:p>
      <w:pPr>
        <w:adjustRightInd w:val="0"/>
        <w:snapToGrid w:val="0"/>
        <w:ind w:firstLine="480" w:firstLineChars="200"/>
        <w:jc w:val="right"/>
        <w:rPr>
          <w:rFonts w:hint="default" w:ascii="Times New Roman" w:hAnsi="Times New Roman" w:eastAsia="CESI仿宋-GB2312" w:cs="Times New Roman"/>
          <w:color w:val="auto"/>
          <w:kern w:val="0"/>
          <w:sz w:val="24"/>
        </w:rPr>
      </w:pPr>
    </w:p>
    <w:p>
      <w:pPr>
        <w:adjustRightInd w:val="0"/>
        <w:snapToGrid w:val="0"/>
        <w:ind w:firstLine="480" w:firstLineChars="200"/>
        <w:jc w:val="right"/>
        <w:rPr>
          <w:rFonts w:hint="default" w:ascii="Times New Roman" w:hAnsi="Times New Roman" w:eastAsia="CESI仿宋-GB2312" w:cs="Times New Roman"/>
          <w:color w:val="auto"/>
          <w:kern w:val="0"/>
          <w:sz w:val="24"/>
        </w:rPr>
      </w:pPr>
    </w:p>
    <w:p>
      <w:pPr>
        <w:adjustRightInd w:val="0"/>
        <w:snapToGrid w:val="0"/>
        <w:ind w:firstLine="480" w:firstLineChars="200"/>
        <w:jc w:val="right"/>
        <w:rPr>
          <w:rFonts w:hint="default" w:ascii="Times New Roman" w:hAnsi="Times New Roman" w:eastAsia="CESI仿宋-GB2312" w:cs="Times New Roman"/>
          <w:color w:val="auto"/>
          <w:kern w:val="0"/>
          <w:sz w:val="24"/>
        </w:rPr>
      </w:pPr>
      <w:r>
        <w:rPr>
          <w:rFonts w:hint="default" w:ascii="Times New Roman" w:hAnsi="Times New Roman" w:eastAsia="CESI仿宋-GB2312" w:cs="Times New Roman"/>
          <w:color w:val="auto"/>
          <w:kern w:val="0"/>
          <w:sz w:val="24"/>
        </w:rPr>
        <w:t xml:space="preserve"> </w:t>
      </w:r>
    </w:p>
    <w:p>
      <w:pPr>
        <w:adjustRightInd w:val="0"/>
        <w:snapToGrid w:val="0"/>
        <w:ind w:firstLine="480" w:firstLineChars="200"/>
        <w:jc w:val="right"/>
        <w:rPr>
          <w:rFonts w:hint="default" w:ascii="Times New Roman" w:hAnsi="Times New Roman" w:eastAsia="CESI仿宋-GB2312" w:cs="Times New Roman"/>
          <w:color w:val="auto"/>
          <w:kern w:val="0"/>
          <w:sz w:val="24"/>
        </w:rPr>
      </w:pPr>
      <w:r>
        <w:rPr>
          <w:rFonts w:hint="default" w:ascii="Times New Roman" w:hAnsi="Times New Roman" w:eastAsia="CESI仿宋-GB2312" w:cs="Times New Roman"/>
          <w:color w:val="auto"/>
          <w:kern w:val="0"/>
          <w:sz w:val="24"/>
        </w:rPr>
        <w:t xml:space="preserve"> </w:t>
      </w:r>
    </w:p>
    <w:p>
      <w:pPr>
        <w:spacing w:line="600" w:lineRule="exact"/>
        <w:jc w:val="center"/>
        <w:rPr>
          <w:rFonts w:hint="default" w:ascii="Times New Roman" w:hAnsi="Times New Roman" w:eastAsia="CESI小标宋-GB2312" w:cs="Times New Roman"/>
          <w:b w:val="0"/>
          <w:bCs w:val="0"/>
          <w:color w:val="auto"/>
          <w:kern w:val="0"/>
          <w:sz w:val="44"/>
          <w:szCs w:val="44"/>
          <w:lang w:eastAsia="zh-Hans"/>
        </w:rPr>
      </w:pPr>
      <w:r>
        <w:rPr>
          <w:rFonts w:hint="default" w:ascii="Times New Roman" w:hAnsi="Times New Roman" w:eastAsia="CESI小标宋-GB2312" w:cs="Times New Roman"/>
          <w:b w:val="0"/>
          <w:bCs w:val="0"/>
          <w:color w:val="auto"/>
          <w:kern w:val="0"/>
          <w:sz w:val="44"/>
          <w:szCs w:val="44"/>
          <w:lang w:eastAsia="zh-Hans"/>
        </w:rPr>
        <w:t>职业卫生技术服务机构资质申请表</w:t>
      </w:r>
    </w:p>
    <w:p>
      <w:pPr>
        <w:adjustRightInd w:val="0"/>
        <w:snapToGrid w:val="0"/>
        <w:ind w:firstLine="883" w:firstLineChars="200"/>
        <w:jc w:val="center"/>
        <w:rPr>
          <w:rFonts w:hint="default" w:ascii="Times New Roman" w:hAnsi="Times New Roman" w:eastAsia="CESI仿宋-GB2312" w:cs="Times New Roman"/>
          <w:b/>
          <w:bCs/>
          <w:color w:val="auto"/>
          <w:kern w:val="0"/>
          <w:sz w:val="44"/>
          <w:szCs w:val="44"/>
        </w:rPr>
      </w:pPr>
      <w:r>
        <w:rPr>
          <w:rFonts w:hint="default" w:ascii="Times New Roman" w:hAnsi="Times New Roman" w:eastAsia="CESI仿宋-GB2312" w:cs="Times New Roman"/>
          <w:b/>
          <w:bCs/>
          <w:color w:val="auto"/>
          <w:kern w:val="0"/>
          <w:sz w:val="44"/>
          <w:szCs w:val="44"/>
        </w:rPr>
        <w:t xml:space="preserve"> </w:t>
      </w:r>
    </w:p>
    <w:p>
      <w:pPr>
        <w:adjustRightInd w:val="0"/>
        <w:snapToGrid w:val="0"/>
        <w:ind w:firstLine="883" w:firstLineChars="200"/>
        <w:jc w:val="center"/>
        <w:rPr>
          <w:rFonts w:hint="default" w:ascii="Times New Roman" w:hAnsi="Times New Roman" w:eastAsia="CESI仿宋-GB2312" w:cs="Times New Roman"/>
          <w:b/>
          <w:bCs/>
          <w:color w:val="auto"/>
          <w:kern w:val="0"/>
          <w:sz w:val="44"/>
          <w:szCs w:val="44"/>
        </w:rPr>
      </w:pPr>
      <w:r>
        <w:rPr>
          <w:rFonts w:hint="default" w:ascii="Times New Roman" w:hAnsi="Times New Roman" w:eastAsia="CESI仿宋-GB2312" w:cs="Times New Roman"/>
          <w:b/>
          <w:bCs/>
          <w:color w:val="auto"/>
          <w:kern w:val="0"/>
          <w:sz w:val="44"/>
          <w:szCs w:val="44"/>
        </w:rPr>
        <w:t xml:space="preserve"> </w:t>
      </w:r>
    </w:p>
    <w:p>
      <w:pPr>
        <w:adjustRightInd w:val="0"/>
        <w:snapToGrid w:val="0"/>
        <w:ind w:firstLine="883" w:firstLineChars="200"/>
        <w:jc w:val="center"/>
        <w:rPr>
          <w:rFonts w:hint="default" w:ascii="Times New Roman" w:hAnsi="Times New Roman" w:eastAsia="CESI仿宋-GB2312" w:cs="Times New Roman"/>
          <w:b/>
          <w:bCs/>
          <w:color w:val="auto"/>
          <w:kern w:val="0"/>
          <w:sz w:val="44"/>
          <w:szCs w:val="44"/>
        </w:rPr>
      </w:pPr>
      <w:r>
        <w:rPr>
          <w:rFonts w:hint="default" w:ascii="Times New Roman" w:hAnsi="Times New Roman" w:eastAsia="CESI仿宋-GB2312" w:cs="Times New Roman"/>
          <w:b/>
          <w:bCs/>
          <w:color w:val="auto"/>
          <w:kern w:val="0"/>
          <w:sz w:val="44"/>
          <w:szCs w:val="44"/>
        </w:rPr>
        <w:t xml:space="preserve"> </w:t>
      </w:r>
    </w:p>
    <w:p>
      <w:pPr>
        <w:adjustRightInd w:val="0"/>
        <w:snapToGrid w:val="0"/>
        <w:ind w:firstLine="883" w:firstLineChars="200"/>
        <w:jc w:val="center"/>
        <w:rPr>
          <w:rFonts w:hint="default" w:ascii="Times New Roman" w:hAnsi="Times New Roman" w:eastAsia="CESI仿宋-GB2312" w:cs="Times New Roman"/>
          <w:b/>
          <w:bCs/>
          <w:color w:val="auto"/>
          <w:kern w:val="0"/>
          <w:sz w:val="44"/>
          <w:szCs w:val="44"/>
        </w:rPr>
      </w:pPr>
    </w:p>
    <w:p>
      <w:pPr>
        <w:adjustRightInd w:val="0"/>
        <w:snapToGrid w:val="0"/>
        <w:ind w:firstLine="883" w:firstLineChars="200"/>
        <w:jc w:val="center"/>
        <w:rPr>
          <w:rFonts w:hint="default" w:ascii="Times New Roman" w:hAnsi="Times New Roman" w:eastAsia="CESI仿宋-GB2312" w:cs="Times New Roman"/>
          <w:b/>
          <w:bCs/>
          <w:color w:val="auto"/>
          <w:kern w:val="0"/>
          <w:sz w:val="44"/>
          <w:szCs w:val="44"/>
        </w:rPr>
      </w:pPr>
      <w:r>
        <w:rPr>
          <w:rFonts w:hint="default" w:ascii="Times New Roman" w:hAnsi="Times New Roman" w:eastAsia="CESI仿宋-GB2312" w:cs="Times New Roman"/>
          <w:b/>
          <w:bCs/>
          <w:color w:val="auto"/>
          <w:kern w:val="0"/>
          <w:sz w:val="44"/>
          <w:szCs w:val="44"/>
        </w:rPr>
        <w:t xml:space="preserve"> </w:t>
      </w:r>
    </w:p>
    <w:p>
      <w:pPr>
        <w:adjustRightInd w:val="0"/>
        <w:snapToGrid w:val="0"/>
        <w:ind w:firstLine="883" w:firstLineChars="200"/>
        <w:jc w:val="center"/>
        <w:rPr>
          <w:rFonts w:hint="default" w:ascii="Times New Roman" w:hAnsi="Times New Roman" w:eastAsia="CESI仿宋-GB2312" w:cs="Times New Roman"/>
          <w:b/>
          <w:bCs/>
          <w:color w:val="auto"/>
          <w:kern w:val="0"/>
          <w:sz w:val="44"/>
          <w:szCs w:val="44"/>
        </w:rPr>
      </w:pPr>
      <w:r>
        <w:rPr>
          <w:rFonts w:hint="default" w:ascii="Times New Roman" w:hAnsi="Times New Roman" w:eastAsia="CESI仿宋-GB2312" w:cs="Times New Roman"/>
          <w:b/>
          <w:bCs/>
          <w:color w:val="auto"/>
          <w:kern w:val="0"/>
          <w:sz w:val="44"/>
          <w:szCs w:val="44"/>
        </w:rPr>
        <w:t xml:space="preserve"> </w:t>
      </w:r>
    </w:p>
    <w:p>
      <w:pPr>
        <w:adjustRightInd w:val="0"/>
        <w:snapToGrid w:val="0"/>
        <w:ind w:firstLine="883" w:firstLineChars="200"/>
        <w:jc w:val="center"/>
        <w:rPr>
          <w:rFonts w:hint="default" w:ascii="Times New Roman" w:hAnsi="Times New Roman" w:eastAsia="CESI仿宋-GB2312" w:cs="Times New Roman"/>
          <w:b/>
          <w:bCs/>
          <w:color w:val="auto"/>
          <w:kern w:val="0"/>
          <w:sz w:val="44"/>
          <w:szCs w:val="44"/>
        </w:rPr>
      </w:pPr>
      <w:r>
        <w:rPr>
          <w:rFonts w:hint="default" w:ascii="Times New Roman" w:hAnsi="Times New Roman" w:eastAsia="CESI仿宋-GB2312" w:cs="Times New Roman"/>
          <w:b/>
          <w:bCs/>
          <w:color w:val="auto"/>
          <w:kern w:val="0"/>
          <w:sz w:val="44"/>
          <w:szCs w:val="44"/>
        </w:rPr>
        <w:t xml:space="preserve"> </w:t>
      </w:r>
    </w:p>
    <w:p>
      <w:pPr>
        <w:adjustRightInd w:val="0"/>
        <w:snapToGrid w:val="0"/>
        <w:jc w:val="left"/>
        <w:rPr>
          <w:rFonts w:hint="default" w:ascii="Times New Roman" w:hAnsi="Times New Roman" w:eastAsia="仿宋_GB2312" w:cs="Times New Roman"/>
          <w:color w:val="auto"/>
          <w:sz w:val="30"/>
          <w:szCs w:val="30"/>
        </w:rPr>
      </w:pPr>
      <w:r>
        <w:rPr>
          <w:rFonts w:hint="default" w:ascii="Times New Roman" w:hAnsi="Times New Roman" w:eastAsia="CESI仿宋-GB2312" w:cs="Times New Roman"/>
          <w:color w:val="auto"/>
          <w:sz w:val="30"/>
          <w:szCs w:val="30"/>
        </w:rPr>
        <w:t xml:space="preserve">       </w:t>
      </w:r>
      <w:r>
        <w:rPr>
          <w:rFonts w:hint="default" w:ascii="Times New Roman" w:hAnsi="Times New Roman" w:eastAsia="仿宋_GB2312" w:cs="Times New Roman"/>
          <w:color w:val="auto"/>
          <w:sz w:val="30"/>
          <w:szCs w:val="30"/>
        </w:rPr>
        <w:t>申请单位：           （公章）</w:t>
      </w:r>
    </w:p>
    <w:p>
      <w:pPr>
        <w:adjustRightInd w:val="0"/>
        <w:snapToGrid w:val="0"/>
        <w:jc w:val="lef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           </w:t>
      </w:r>
    </w:p>
    <w:p>
      <w:pPr>
        <w:adjustRightInd w:val="0"/>
        <w:snapToGrid w:val="0"/>
        <w:jc w:val="lef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       法定代表人（或主要负责人）：</w:t>
      </w:r>
    </w:p>
    <w:p>
      <w:pPr>
        <w:adjustRightInd w:val="0"/>
        <w:snapToGrid w:val="0"/>
        <w:jc w:val="lef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           </w:t>
      </w:r>
    </w:p>
    <w:p>
      <w:pPr>
        <w:adjustRightInd w:val="0"/>
        <w:snapToGrid w:val="0"/>
        <w:jc w:val="lef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       填表日期：</w:t>
      </w:r>
    </w:p>
    <w:p>
      <w:pPr>
        <w:adjustRightInd w:val="0"/>
        <w:snapToGrid w:val="0"/>
        <w:rPr>
          <w:rFonts w:hint="default" w:ascii="Times New Roman" w:hAnsi="Times New Roman" w:eastAsia="CESI仿宋-GB2312" w:cs="Times New Roman"/>
          <w:color w:val="auto"/>
          <w:sz w:val="30"/>
          <w:szCs w:val="30"/>
        </w:rPr>
      </w:pPr>
      <w:r>
        <w:rPr>
          <w:rFonts w:hint="default" w:ascii="Times New Roman" w:hAnsi="Times New Roman" w:eastAsia="CESI仿宋-GB2312" w:cs="Times New Roman"/>
          <w:color w:val="auto"/>
          <w:sz w:val="30"/>
          <w:szCs w:val="30"/>
        </w:rPr>
        <w:t xml:space="preserve"> </w:t>
      </w:r>
    </w:p>
    <w:p>
      <w:pPr>
        <w:adjustRightInd w:val="0"/>
        <w:snapToGrid w:val="0"/>
        <w:rPr>
          <w:rFonts w:hint="default" w:ascii="Times New Roman" w:hAnsi="Times New Roman" w:eastAsia="CESI仿宋-GB2312" w:cs="Times New Roman"/>
          <w:color w:val="auto"/>
        </w:rPr>
      </w:pPr>
      <w:r>
        <w:rPr>
          <w:rFonts w:hint="default" w:ascii="Times New Roman" w:hAnsi="Times New Roman" w:eastAsia="CESI仿宋-GB2312" w:cs="Times New Roman"/>
          <w:color w:val="auto"/>
          <w:sz w:val="30"/>
          <w:szCs w:val="30"/>
        </w:rPr>
        <w:t xml:space="preserve"> </w:t>
      </w:r>
      <w:r>
        <w:rPr>
          <w:rFonts w:hint="default" w:ascii="Times New Roman" w:hAnsi="Times New Roman" w:eastAsia="CESI仿宋-GB2312" w:cs="Times New Roman"/>
          <w:color w:val="auto"/>
        </w:rPr>
        <w:t xml:space="preserve"> </w:t>
      </w:r>
    </w:p>
    <w:p>
      <w:pPr>
        <w:adjustRightInd w:val="0"/>
        <w:snapToGrid w:val="0"/>
        <w:spacing w:line="360" w:lineRule="auto"/>
        <w:jc w:val="center"/>
        <w:rPr>
          <w:rFonts w:hint="default" w:ascii="Times New Roman" w:hAnsi="Times New Roman" w:eastAsia="CESI仿宋-GB2312" w:cs="Times New Roman"/>
          <w:b/>
          <w:bCs/>
          <w:color w:val="auto"/>
          <w:sz w:val="32"/>
          <w:szCs w:val="32"/>
        </w:rPr>
      </w:pPr>
    </w:p>
    <w:p>
      <w:pPr>
        <w:spacing w:line="20" w:lineRule="exact"/>
        <w:rPr>
          <w:rFonts w:hint="default" w:ascii="Times New Roman" w:hAnsi="Times New Roman" w:eastAsia="CESI仿宋-GB2312" w:cs="Times New Roman"/>
          <w:b/>
          <w:bCs/>
          <w:color w:val="auto"/>
          <w:sz w:val="32"/>
          <w:szCs w:val="32"/>
        </w:rPr>
      </w:pPr>
      <w:r>
        <w:rPr>
          <w:rFonts w:hint="default" w:ascii="Times New Roman" w:hAnsi="Times New Roman" w:eastAsia="CESI仿宋-GB2312" w:cs="Times New Roman"/>
          <w:b/>
          <w:bCs/>
          <w:color w:val="auto"/>
          <w:sz w:val="32"/>
          <w:szCs w:val="32"/>
        </w:rPr>
        <w:br w:type="page"/>
      </w:r>
    </w:p>
    <w:p>
      <w:pPr>
        <w:adjustRightInd w:val="0"/>
        <w:snapToGrid w:val="0"/>
        <w:spacing w:line="360" w:lineRule="auto"/>
        <w:jc w:val="center"/>
        <w:rPr>
          <w:rFonts w:hint="default" w:ascii="Times New Roman" w:hAnsi="Times New Roman" w:eastAsia="CESI黑体-GB2312" w:cs="Times New Roman"/>
          <w:b w:val="0"/>
          <w:bCs w:val="0"/>
          <w:color w:val="auto"/>
          <w:sz w:val="32"/>
          <w:szCs w:val="32"/>
        </w:rPr>
      </w:pPr>
      <w:r>
        <w:rPr>
          <w:rFonts w:hint="default" w:ascii="Times New Roman" w:hAnsi="Times New Roman" w:eastAsia="CESI黑体-GB2312" w:cs="Times New Roman"/>
          <w:b w:val="0"/>
          <w:bCs w:val="0"/>
          <w:color w:val="auto"/>
          <w:sz w:val="32"/>
          <w:szCs w:val="32"/>
        </w:rPr>
        <w:t>填写说明</w:t>
      </w:r>
    </w:p>
    <w:p>
      <w:pPr>
        <w:adjustRightInd w:val="0"/>
        <w:snapToGrid w:val="0"/>
        <w:spacing w:line="360" w:lineRule="auto"/>
        <w:ind w:firstLine="420" w:firstLineChars="1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1.本申请表由申请职业卫生技术服务机构资质的申请单位填写。</w:t>
      </w:r>
    </w:p>
    <w:p>
      <w:pPr>
        <w:adjustRightInd w:val="0"/>
        <w:snapToGrid w:val="0"/>
        <w:spacing w:line="360" w:lineRule="auto"/>
        <w:ind w:firstLine="420" w:firstLineChars="1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2.文字要简练，不得涂改，空格处以“无”字填写，并用A4纸打印（中文使用宋体小四号字，英文使用12号字）。</w:t>
      </w:r>
    </w:p>
    <w:p>
      <w:pPr>
        <w:adjustRightInd w:val="0"/>
        <w:snapToGrid w:val="0"/>
        <w:spacing w:line="360" w:lineRule="auto"/>
        <w:ind w:firstLine="420" w:firstLineChars="1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3.单位名称、注册地址等项目要填写全称（应与营业执照或法人证书等一致），勿用简称。</w:t>
      </w:r>
    </w:p>
    <w:p>
      <w:pPr>
        <w:adjustRightInd w:val="0"/>
        <w:snapToGrid w:val="0"/>
        <w:spacing w:line="360" w:lineRule="auto"/>
        <w:ind w:firstLine="420" w:firstLineChars="1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4.“单位类型”一栏填写企业（国有、集体、私营、股份、联营、中外合资、外商独资）、事业单位和其他法人组织。</w:t>
      </w:r>
    </w:p>
    <w:p>
      <w:pPr>
        <w:adjustRightInd w:val="0"/>
        <w:snapToGrid w:val="0"/>
        <w:spacing w:line="360" w:lineRule="auto"/>
        <w:ind w:firstLine="420" w:firstLineChars="1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对应的项目，如有则标</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，没有则留空。</w:t>
      </w:r>
    </w:p>
    <w:p>
      <w:pPr>
        <w:adjustRightInd w:val="0"/>
        <w:snapToGrid w:val="0"/>
        <w:spacing w:line="360" w:lineRule="auto"/>
        <w:ind w:firstLine="420" w:firstLineChars="150"/>
        <w:rPr>
          <w:rFonts w:hint="default" w:ascii="Times New Roman" w:hAnsi="Times New Roman" w:eastAsia="CESI仿宋-GB2312" w:cs="Times New Roman"/>
          <w:color w:val="auto"/>
          <w:sz w:val="28"/>
          <w:szCs w:val="28"/>
        </w:rPr>
      </w:pPr>
    </w:p>
    <w:p>
      <w:pPr>
        <w:spacing w:line="500" w:lineRule="exact"/>
        <w:jc w:val="center"/>
        <w:rPr>
          <w:rFonts w:hint="default" w:ascii="Times New Roman" w:hAnsi="Times New Roman" w:eastAsia="CESI小标宋-GB2312" w:cs="Times New Roman"/>
          <w:b w:val="0"/>
          <w:bCs w:val="0"/>
          <w:color w:val="auto"/>
          <w:spacing w:val="24"/>
          <w:sz w:val="36"/>
          <w:szCs w:val="32"/>
        </w:rPr>
      </w:pPr>
      <w:r>
        <w:rPr>
          <w:rFonts w:hint="default" w:ascii="Times New Roman" w:hAnsi="Times New Roman" w:eastAsia="CESI仿宋-GB2312" w:cs="Times New Roman"/>
          <w:color w:val="auto"/>
          <w:sz w:val="28"/>
          <w:szCs w:val="28"/>
        </w:rPr>
        <w:br w:type="page"/>
      </w:r>
      <w:r>
        <w:rPr>
          <w:rFonts w:hint="default" w:ascii="Times New Roman" w:hAnsi="Times New Roman" w:eastAsia="CESI小标宋-GB2312" w:cs="Times New Roman"/>
          <w:b w:val="0"/>
          <w:bCs w:val="0"/>
          <w:color w:val="auto"/>
          <w:spacing w:val="24"/>
          <w:sz w:val="36"/>
          <w:szCs w:val="32"/>
        </w:rPr>
        <w:t>职业卫生技术服务机构资质申请表</w:t>
      </w:r>
    </w:p>
    <w:tbl>
      <w:tblPr>
        <w:tblStyle w:val="8"/>
        <w:tblpPr w:leftFromText="180" w:rightFromText="180" w:vertAnchor="text" w:tblpXSpec="center" w:tblpY="36"/>
        <w:tblW w:w="9222" w:type="dxa"/>
        <w:jc w:val="center"/>
        <w:tblInd w:w="0" w:type="dxa"/>
        <w:tblLayout w:type="fixed"/>
        <w:tblCellMar>
          <w:top w:w="0" w:type="dxa"/>
          <w:left w:w="108" w:type="dxa"/>
          <w:bottom w:w="0" w:type="dxa"/>
          <w:right w:w="108" w:type="dxa"/>
        </w:tblCellMar>
      </w:tblPr>
      <w:tblGrid>
        <w:gridCol w:w="458"/>
        <w:gridCol w:w="1918"/>
        <w:gridCol w:w="2835"/>
        <w:gridCol w:w="1418"/>
        <w:gridCol w:w="2593"/>
      </w:tblGrid>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单 位 名 称</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注 册 地 址</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统一社会信用代码（或组织机构代码）</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r>
      <w:tr>
        <w:tblPrEx>
          <w:tblLayout w:type="fixed"/>
          <w:tblCellMar>
            <w:top w:w="0" w:type="dxa"/>
            <w:left w:w="108" w:type="dxa"/>
            <w:bottom w:w="0" w:type="dxa"/>
            <w:right w:w="108" w:type="dxa"/>
          </w:tblCellMar>
        </w:tblPrEx>
        <w:trPr>
          <w:trHeight w:val="784"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法 定 代 表 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CESI仿宋-GB2312" w:cs="Times New Roman"/>
                <w:color w:val="auto"/>
              </w:rPr>
            </w:pPr>
            <w:r>
              <w:rPr>
                <w:rFonts w:hint="default" w:ascii="Times New Roman" w:hAnsi="Times New Roman" w:eastAsia="CESI仿宋-GB2312" w:cs="Times New Roman"/>
                <w:color w:val="auto"/>
                <w:sz w:val="24"/>
              </w:rPr>
              <w:t>（或主要负责人）</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实 验 室 地 址</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单 位 类 型</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联   系  人</w:t>
            </w:r>
          </w:p>
        </w:tc>
        <w:tc>
          <w:tcPr>
            <w:tcW w:w="28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c>
          <w:tcPr>
            <w:tcW w:w="1418"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职   务</w:t>
            </w:r>
          </w:p>
        </w:tc>
        <w:tc>
          <w:tcPr>
            <w:tcW w:w="2593"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联 系 电 话</w:t>
            </w:r>
          </w:p>
        </w:tc>
        <w:tc>
          <w:tcPr>
            <w:tcW w:w="28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c>
          <w:tcPr>
            <w:tcW w:w="1418"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传   真</w:t>
            </w:r>
          </w:p>
        </w:tc>
        <w:tc>
          <w:tcPr>
            <w:tcW w:w="2593"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通 讯 地 址</w:t>
            </w:r>
          </w:p>
        </w:tc>
        <w:tc>
          <w:tcPr>
            <w:tcW w:w="28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c>
          <w:tcPr>
            <w:tcW w:w="1418"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邮政编码</w:t>
            </w:r>
          </w:p>
        </w:tc>
        <w:tc>
          <w:tcPr>
            <w:tcW w:w="2593"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center"/>
              <w:rPr>
                <w:rFonts w:hint="default" w:ascii="Times New Roman" w:hAnsi="Times New Roman" w:eastAsia="CESI仿宋-GB2312" w:cs="Times New Roman"/>
                <w:color w:val="auto"/>
                <w:sz w:val="24"/>
              </w:rPr>
            </w:pPr>
          </w:p>
        </w:tc>
      </w:tr>
      <w:tr>
        <w:tblPrEx>
          <w:tblLayout w:type="fixed"/>
          <w:tblCellMar>
            <w:top w:w="0" w:type="dxa"/>
            <w:left w:w="108" w:type="dxa"/>
            <w:bottom w:w="0" w:type="dxa"/>
            <w:right w:w="108" w:type="dxa"/>
          </w:tblCellMar>
        </w:tblPrEx>
        <w:trPr>
          <w:trHeight w:val="339" w:hRule="atLeast"/>
          <w:jc w:val="center"/>
        </w:trPr>
        <w:tc>
          <w:tcPr>
            <w:tcW w:w="458" w:type="dxa"/>
            <w:vMerge w:val="restart"/>
            <w:tcBorders>
              <w:top w:val="single" w:color="auto" w:sz="4" w:space="0"/>
              <w:left w:val="single" w:color="auto" w:sz="4" w:space="0"/>
              <w:right w:val="single" w:color="auto" w:sz="4" w:space="0"/>
            </w:tcBorders>
            <w:noWrap w:val="0"/>
            <w:vAlign w:val="center"/>
          </w:tcPr>
          <w:p>
            <w:pPr>
              <w:spacing w:line="340" w:lineRule="exact"/>
              <w:jc w:val="left"/>
              <w:rPr>
                <w:rFonts w:hint="default" w:ascii="Times New Roman" w:hAnsi="Times New Roman" w:eastAsia="CESI仿宋-GB2312" w:cs="Times New Roman"/>
                <w:color w:val="auto"/>
                <w:sz w:val="28"/>
                <w:szCs w:val="28"/>
              </w:rPr>
            </w:pPr>
            <w:r>
              <w:rPr>
                <w:rFonts w:hint="default" w:ascii="Times New Roman" w:hAnsi="Times New Roman" w:eastAsia="CESI仿宋-GB2312" w:cs="Times New Roman"/>
                <w:color w:val="auto"/>
                <w:sz w:val="24"/>
              </w:rPr>
              <w:t>申请资质业务范围</w:t>
            </w:r>
          </w:p>
        </w:tc>
        <w:tc>
          <w:tcPr>
            <w:tcW w:w="191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CESI仿宋-GB2312" w:cs="Times New Roman"/>
                <w:bCs/>
                <w:color w:val="auto"/>
                <w:sz w:val="24"/>
              </w:rPr>
            </w:pPr>
            <w:r>
              <w:rPr>
                <w:rFonts w:hint="default" w:ascii="Times New Roman" w:hAnsi="Times New Roman" w:eastAsia="CESI仿宋-GB2312" w:cs="Times New Roman"/>
                <w:bCs/>
                <w:color w:val="auto"/>
                <w:sz w:val="24"/>
              </w:rPr>
              <w:t>第一类</w:t>
            </w:r>
          </w:p>
          <w:p>
            <w:pPr>
              <w:spacing w:line="340" w:lineRule="exact"/>
              <w:jc w:val="center"/>
              <w:rPr>
                <w:rFonts w:hint="default" w:ascii="Times New Roman" w:hAnsi="Times New Roman" w:eastAsia="CESI仿宋-GB2312" w:cs="Times New Roman"/>
                <w:bCs/>
                <w:color w:val="auto"/>
                <w:sz w:val="24"/>
              </w:rPr>
            </w:pPr>
            <w:r>
              <w:rPr>
                <w:rFonts w:hint="default" w:ascii="Times New Roman" w:hAnsi="Times New Roman" w:eastAsia="CESI仿宋-GB2312" w:cs="Times New Roman"/>
                <w:bCs/>
                <w:color w:val="auto"/>
                <w:sz w:val="24"/>
              </w:rPr>
              <w:t>业务范围</w:t>
            </w: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 采矿业</w:t>
            </w:r>
          </w:p>
        </w:tc>
      </w:tr>
      <w:tr>
        <w:tblPrEx>
          <w:tblLayout w:type="fixed"/>
          <w:tblCellMar>
            <w:top w:w="0" w:type="dxa"/>
            <w:left w:w="108" w:type="dxa"/>
            <w:bottom w:w="0" w:type="dxa"/>
            <w:right w:w="108" w:type="dxa"/>
          </w:tblCellMar>
        </w:tblPrEx>
        <w:trPr>
          <w:trHeight w:val="293"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default" w:ascii="Times New Roman" w:hAnsi="Times New Roman" w:eastAsia="CESI仿宋-GB2312" w:cs="Times New Roman"/>
                <w:color w:val="auto"/>
                <w:sz w:val="28"/>
                <w:szCs w:val="28"/>
              </w:rPr>
            </w:pPr>
          </w:p>
        </w:tc>
        <w:tc>
          <w:tcPr>
            <w:tcW w:w="1918" w:type="dxa"/>
            <w:vMerge w:val="continue"/>
            <w:tcBorders>
              <w:top w:val="single" w:color="auto" w:sz="4" w:space="0"/>
              <w:left w:val="single" w:color="auto" w:sz="4" w:space="0"/>
              <w:right w:val="single" w:color="auto" w:sz="4" w:space="0"/>
            </w:tcBorders>
            <w:noWrap w:val="0"/>
            <w:vAlign w:val="center"/>
          </w:tcPr>
          <w:p>
            <w:pPr>
              <w:spacing w:line="340" w:lineRule="exact"/>
              <w:jc w:val="center"/>
              <w:rPr>
                <w:rFonts w:hint="default" w:ascii="Times New Roman" w:hAnsi="Times New Roman" w:eastAsia="CESI仿宋-GB2312" w:cs="Times New Roman"/>
                <w:bCs/>
                <w:color w:val="auto"/>
                <w:sz w:val="24"/>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 化工、石化及医药</w:t>
            </w:r>
          </w:p>
        </w:tc>
      </w:tr>
      <w:tr>
        <w:tblPrEx>
          <w:tblLayout w:type="fixed"/>
          <w:tblCellMar>
            <w:top w:w="0" w:type="dxa"/>
            <w:left w:w="108" w:type="dxa"/>
            <w:bottom w:w="0" w:type="dxa"/>
            <w:right w:w="108" w:type="dxa"/>
          </w:tblCellMar>
        </w:tblPrEx>
        <w:trPr>
          <w:trHeight w:val="338"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default" w:ascii="Times New Roman" w:hAnsi="Times New Roman" w:eastAsia="CESI仿宋-GB2312" w:cs="Times New Roman"/>
                <w:color w:val="auto"/>
                <w:sz w:val="28"/>
                <w:szCs w:val="28"/>
              </w:rPr>
            </w:pPr>
          </w:p>
        </w:tc>
        <w:tc>
          <w:tcPr>
            <w:tcW w:w="1918" w:type="dxa"/>
            <w:vMerge w:val="continue"/>
            <w:tcBorders>
              <w:left w:val="single" w:color="auto" w:sz="4" w:space="0"/>
              <w:right w:val="single" w:color="auto" w:sz="4" w:space="0"/>
            </w:tcBorders>
            <w:noWrap w:val="0"/>
            <w:vAlign w:val="center"/>
          </w:tcPr>
          <w:p>
            <w:pPr>
              <w:spacing w:line="340" w:lineRule="exact"/>
              <w:jc w:val="center"/>
              <w:rPr>
                <w:rFonts w:hint="default" w:ascii="Times New Roman" w:hAnsi="Times New Roman" w:eastAsia="CESI仿宋-GB2312" w:cs="Times New Roman"/>
                <w:bCs/>
                <w:color w:val="auto"/>
                <w:sz w:val="24"/>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 冶金、建材</w:t>
            </w:r>
          </w:p>
        </w:tc>
      </w:tr>
      <w:tr>
        <w:tblPrEx>
          <w:tblLayout w:type="fixed"/>
          <w:tblCellMar>
            <w:top w:w="0" w:type="dxa"/>
            <w:left w:w="108" w:type="dxa"/>
            <w:bottom w:w="0" w:type="dxa"/>
            <w:right w:w="108" w:type="dxa"/>
          </w:tblCellMar>
        </w:tblPrEx>
        <w:trPr>
          <w:trHeight w:val="340"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default" w:ascii="Times New Roman" w:hAnsi="Times New Roman" w:eastAsia="CESI仿宋-GB2312" w:cs="Times New Roman"/>
                <w:color w:val="auto"/>
                <w:sz w:val="28"/>
                <w:szCs w:val="28"/>
              </w:rPr>
            </w:pPr>
          </w:p>
        </w:tc>
        <w:tc>
          <w:tcPr>
            <w:tcW w:w="1918" w:type="dxa"/>
            <w:vMerge w:val="continue"/>
            <w:tcBorders>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CESI仿宋-GB2312" w:cs="Times New Roman"/>
                <w:bCs/>
                <w:color w:val="auto"/>
                <w:sz w:val="24"/>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 机械制造、电力、纺织、建筑和交通运输等行业领域</w:t>
            </w:r>
          </w:p>
        </w:tc>
      </w:tr>
      <w:tr>
        <w:tblPrEx>
          <w:tblLayout w:type="fixed"/>
          <w:tblCellMar>
            <w:top w:w="0" w:type="dxa"/>
            <w:left w:w="108" w:type="dxa"/>
            <w:bottom w:w="0" w:type="dxa"/>
            <w:right w:w="108" w:type="dxa"/>
          </w:tblCellMar>
        </w:tblPrEx>
        <w:trPr>
          <w:trHeight w:val="305"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default" w:ascii="Times New Roman" w:hAnsi="Times New Roman" w:eastAsia="CESI仿宋-GB2312" w:cs="Times New Roman"/>
                <w:color w:val="auto"/>
                <w:sz w:val="28"/>
                <w:szCs w:val="28"/>
              </w:rPr>
            </w:pPr>
          </w:p>
        </w:tc>
        <w:tc>
          <w:tcPr>
            <w:tcW w:w="1918"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hint="default" w:ascii="Times New Roman" w:hAnsi="Times New Roman" w:eastAsia="CESI仿宋-GB2312" w:cs="Times New Roman"/>
                <w:bCs/>
                <w:color w:val="auto"/>
                <w:sz w:val="24"/>
              </w:rPr>
            </w:pPr>
            <w:r>
              <w:rPr>
                <w:rFonts w:hint="default" w:ascii="Times New Roman" w:hAnsi="Times New Roman" w:eastAsia="CESI仿宋-GB2312" w:cs="Times New Roman"/>
                <w:bCs/>
                <w:color w:val="auto"/>
                <w:sz w:val="24"/>
              </w:rPr>
              <w:t>第二类</w:t>
            </w:r>
          </w:p>
          <w:p>
            <w:pPr>
              <w:spacing w:line="340" w:lineRule="exact"/>
              <w:jc w:val="center"/>
              <w:rPr>
                <w:rFonts w:hint="default" w:ascii="Times New Roman" w:hAnsi="Times New Roman" w:eastAsia="CESI仿宋-GB2312" w:cs="Times New Roman"/>
                <w:color w:val="auto"/>
                <w:kern w:val="0"/>
                <w:sz w:val="24"/>
                <w:lang w:bidi="ar"/>
              </w:rPr>
            </w:pPr>
            <w:r>
              <w:rPr>
                <w:rFonts w:hint="default" w:ascii="Times New Roman" w:hAnsi="Times New Roman" w:eastAsia="CESI仿宋-GB2312" w:cs="Times New Roman"/>
                <w:bCs/>
                <w:color w:val="auto"/>
                <w:sz w:val="24"/>
              </w:rPr>
              <w:t>业务范围</w:t>
            </w: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 核设施</w:t>
            </w:r>
          </w:p>
        </w:tc>
      </w:tr>
      <w:tr>
        <w:tblPrEx>
          <w:tblLayout w:type="fixed"/>
          <w:tblCellMar>
            <w:top w:w="0" w:type="dxa"/>
            <w:left w:w="108" w:type="dxa"/>
            <w:bottom w:w="0" w:type="dxa"/>
            <w:right w:w="108" w:type="dxa"/>
          </w:tblCellMar>
        </w:tblPrEx>
        <w:trPr>
          <w:trHeight w:val="534"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default" w:ascii="Times New Roman" w:hAnsi="Times New Roman" w:eastAsia="CESI仿宋-GB2312" w:cs="Times New Roman"/>
                <w:color w:val="auto"/>
                <w:sz w:val="28"/>
                <w:szCs w:val="28"/>
              </w:rPr>
            </w:pPr>
          </w:p>
        </w:tc>
        <w:tc>
          <w:tcPr>
            <w:tcW w:w="1918" w:type="dxa"/>
            <w:vMerge w:val="continue"/>
            <w:tcBorders>
              <w:left w:val="single" w:color="auto" w:sz="4" w:space="0"/>
              <w:bottom w:val="single" w:color="auto" w:sz="4" w:space="0"/>
              <w:right w:val="single" w:color="auto" w:sz="4" w:space="0"/>
            </w:tcBorders>
            <w:noWrap w:val="0"/>
            <w:vAlign w:val="center"/>
          </w:tcPr>
          <w:p>
            <w:pPr>
              <w:spacing w:line="340" w:lineRule="exact"/>
              <w:jc w:val="left"/>
              <w:rPr>
                <w:rFonts w:hint="default" w:ascii="Times New Roman" w:hAnsi="Times New Roman" w:eastAsia="CESI仿宋-GB2312" w:cs="Times New Roman"/>
                <w:color w:val="auto"/>
                <w:kern w:val="0"/>
                <w:sz w:val="24"/>
                <w:lang w:bidi="ar"/>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 核技术工业应用</w:t>
            </w:r>
          </w:p>
        </w:tc>
      </w:tr>
      <w:tr>
        <w:tblPrEx>
          <w:tblLayout w:type="fixed"/>
          <w:tblCellMar>
            <w:top w:w="0" w:type="dxa"/>
            <w:left w:w="108" w:type="dxa"/>
            <w:bottom w:w="0" w:type="dxa"/>
            <w:right w:w="108" w:type="dxa"/>
          </w:tblCellMar>
        </w:tblPrEx>
        <w:trPr>
          <w:trHeight w:val="3050" w:hRule="atLeast"/>
          <w:jc w:val="center"/>
        </w:trPr>
        <w:tc>
          <w:tcPr>
            <w:tcW w:w="458" w:type="dxa"/>
            <w:tcBorders>
              <w:top w:val="single" w:color="auto" w:sz="4" w:space="0"/>
              <w:left w:val="single" w:color="000000" w:sz="4" w:space="0"/>
              <w:bottom w:val="single" w:color="000000" w:sz="4" w:space="0"/>
              <w:right w:val="single" w:color="000000" w:sz="4" w:space="0"/>
            </w:tcBorders>
            <w:noWrap w:val="0"/>
            <w:vAlign w:val="center"/>
          </w:tcPr>
          <w:p>
            <w:pPr>
              <w:spacing w:line="340" w:lineRule="exact"/>
              <w:jc w:val="lef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应提交材料</w:t>
            </w:r>
          </w:p>
        </w:tc>
        <w:tc>
          <w:tcPr>
            <w:tcW w:w="8764" w:type="dxa"/>
            <w:gridSpan w:val="4"/>
            <w:tcBorders>
              <w:top w:val="single" w:color="auto" w:sz="4" w:space="0"/>
              <w:left w:val="nil"/>
              <w:bottom w:val="single" w:color="000000" w:sz="4" w:space="0"/>
              <w:right w:val="single" w:color="000000" w:sz="4" w:space="0"/>
            </w:tcBorders>
            <w:noWrap w:val="0"/>
            <w:vAlign w:val="center"/>
          </w:tcPr>
          <w:p>
            <w:pPr>
              <w:spacing w:line="340" w:lineRule="exact"/>
              <w:rPr>
                <w:rFonts w:hint="default" w:ascii="Times New Roman" w:hAnsi="Times New Roman" w:eastAsia="CESI仿宋-GB2312" w:cs="Times New Roman"/>
                <w:color w:val="auto"/>
                <w:sz w:val="24"/>
                <w:lang w:val="en-US" w:eastAsia="zh-CN"/>
              </w:rPr>
            </w:pPr>
            <w:r>
              <w:rPr>
                <w:rFonts w:hint="default" w:ascii="Times New Roman" w:hAnsi="Times New Roman" w:eastAsia="CESI仿宋-GB2312" w:cs="Times New Roman"/>
                <w:color w:val="auto"/>
                <w:sz w:val="24"/>
              </w:rPr>
              <w:t>□1.申请单位法定代表人或主要负责人承诺书；</w:t>
            </w:r>
          </w:p>
          <w:p>
            <w:pPr>
              <w:spacing w:line="340" w:lineRule="exac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□2.营业执照或其他法人资格证明（复印件）；</w:t>
            </w:r>
          </w:p>
          <w:p>
            <w:pPr>
              <w:spacing w:line="340" w:lineRule="exac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□3.工作场所产权证明或者租赁合同（复印件）；</w:t>
            </w:r>
          </w:p>
          <w:p>
            <w:pPr>
              <w:spacing w:line="340" w:lineRule="exac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□4.专业技术人员、专职技术负责人、质量控制负责人的名单及其技术职称证书、劳动关系证明（复印件）；</w:t>
            </w:r>
          </w:p>
          <w:p>
            <w:pPr>
              <w:spacing w:line="340" w:lineRule="exac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□5.仪器设备清单、工作场所布局与面积示意图；</w:t>
            </w:r>
          </w:p>
          <w:p>
            <w:pPr>
              <w:spacing w:line="340" w:lineRule="exact"/>
              <w:rPr>
                <w:rFonts w:hint="default" w:ascii="Times New Roman" w:hAnsi="Times New Roman" w:eastAsia="CESI仿宋-GB2312" w:cs="Times New Roman"/>
                <w:bCs/>
                <w:color w:val="auto"/>
              </w:rPr>
            </w:pPr>
            <w:r>
              <w:rPr>
                <w:rFonts w:hint="default" w:ascii="Times New Roman" w:hAnsi="Times New Roman" w:eastAsia="CESI仿宋-GB2312" w:cs="Times New Roman"/>
                <w:color w:val="auto"/>
                <w:sz w:val="24"/>
              </w:rPr>
              <w:t>□6.在申请职业卫生技术服务业务范围内，能够证明具有相应业务能力的其他材料。</w:t>
            </w:r>
          </w:p>
        </w:tc>
      </w:tr>
      <w:tr>
        <w:tblPrEx>
          <w:tblLayout w:type="fixed"/>
          <w:tblCellMar>
            <w:top w:w="0" w:type="dxa"/>
            <w:left w:w="108" w:type="dxa"/>
            <w:bottom w:w="0" w:type="dxa"/>
            <w:right w:w="108" w:type="dxa"/>
          </w:tblCellMar>
        </w:tblPrEx>
        <w:trPr>
          <w:trHeight w:val="397" w:hRule="atLeast"/>
          <w:jc w:val="center"/>
        </w:trPr>
        <w:tc>
          <w:tcPr>
            <w:tcW w:w="5211"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0" w:lineRule="exact"/>
              <w:jc w:val="lef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法定代表人（或主要负责人）：</w:t>
            </w:r>
          </w:p>
          <w:p>
            <w:pPr>
              <w:adjustRightInd w:val="0"/>
              <w:snapToGrid w:val="0"/>
              <w:spacing w:line="340" w:lineRule="exact"/>
              <w:jc w:val="center"/>
              <w:rPr>
                <w:rFonts w:hint="default" w:ascii="Times New Roman" w:hAnsi="Times New Roman" w:eastAsia="CESI仿宋-GB2312" w:cs="Times New Roman"/>
                <w:color w:val="auto"/>
                <w:sz w:val="24"/>
              </w:rPr>
            </w:pPr>
          </w:p>
          <w:p>
            <w:pPr>
              <w:spacing w:line="340" w:lineRule="exact"/>
              <w:ind w:firstLine="0" w:firstLineChars="0"/>
              <w:rPr>
                <w:rFonts w:hint="default" w:ascii="Times New Roman" w:hAnsi="Times New Roman" w:eastAsia="CESI仿宋-GB2312" w:cs="Times New Roman"/>
                <w:color w:val="auto"/>
                <w:sz w:val="24"/>
              </w:rPr>
            </w:pPr>
          </w:p>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（签字）</w:t>
            </w:r>
          </w:p>
          <w:p>
            <w:pPr>
              <w:adjustRightInd w:val="0"/>
              <w:snapToGrid w:val="0"/>
              <w:spacing w:line="340" w:lineRule="exact"/>
              <w:ind w:firstLine="240" w:firstLineChars="100"/>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年   月   日</w:t>
            </w:r>
          </w:p>
        </w:tc>
        <w:tc>
          <w:tcPr>
            <w:tcW w:w="4011" w:type="dxa"/>
            <w:gridSpan w:val="2"/>
            <w:tcBorders>
              <w:top w:val="single" w:color="000000" w:sz="4" w:space="0"/>
              <w:left w:val="nil"/>
              <w:bottom w:val="single" w:color="000000" w:sz="4" w:space="0"/>
              <w:right w:val="single" w:color="000000" w:sz="4" w:space="0"/>
            </w:tcBorders>
            <w:noWrap w:val="0"/>
            <w:vAlign w:val="center"/>
          </w:tcPr>
          <w:p>
            <w:pPr>
              <w:adjustRightInd w:val="0"/>
              <w:snapToGrid w:val="0"/>
              <w:spacing w:line="340" w:lineRule="exact"/>
              <w:jc w:val="left"/>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申请单位：</w:t>
            </w:r>
          </w:p>
          <w:p>
            <w:pPr>
              <w:adjustRightInd w:val="0"/>
              <w:snapToGrid w:val="0"/>
              <w:spacing w:line="340" w:lineRule="exact"/>
              <w:jc w:val="center"/>
              <w:rPr>
                <w:rFonts w:hint="default" w:ascii="Times New Roman" w:hAnsi="Times New Roman" w:eastAsia="CESI仿宋-GB2312" w:cs="Times New Roman"/>
                <w:color w:val="auto"/>
                <w:sz w:val="24"/>
              </w:rPr>
            </w:pPr>
          </w:p>
          <w:p>
            <w:pPr>
              <w:adjustRightInd w:val="0"/>
              <w:snapToGrid w:val="0"/>
              <w:spacing w:line="340" w:lineRule="exact"/>
              <w:jc w:val="center"/>
              <w:rPr>
                <w:rFonts w:hint="default" w:ascii="Times New Roman" w:hAnsi="Times New Roman" w:eastAsia="CESI仿宋-GB2312" w:cs="Times New Roman"/>
                <w:color w:val="auto"/>
                <w:sz w:val="24"/>
              </w:rPr>
            </w:pPr>
          </w:p>
          <w:p>
            <w:pPr>
              <w:spacing w:line="340" w:lineRule="exact"/>
              <w:ind w:firstLine="480" w:firstLineChars="200"/>
              <w:rPr>
                <w:rFonts w:hint="default" w:ascii="Times New Roman" w:hAnsi="Times New Roman" w:eastAsia="CESI仿宋-GB2312" w:cs="Times New Roman"/>
                <w:color w:val="auto"/>
                <w:sz w:val="24"/>
              </w:rPr>
            </w:pPr>
          </w:p>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（公章）</w:t>
            </w:r>
          </w:p>
          <w:p>
            <w:pPr>
              <w:adjustRightInd w:val="0"/>
              <w:snapToGrid w:val="0"/>
              <w:spacing w:line="340" w:lineRule="exact"/>
              <w:jc w:val="center"/>
              <w:rPr>
                <w:rFonts w:hint="default" w:ascii="Times New Roman" w:hAnsi="Times New Roman" w:eastAsia="CESI仿宋-GB2312" w:cs="Times New Roman"/>
                <w:color w:val="auto"/>
                <w:sz w:val="24"/>
              </w:rPr>
            </w:pPr>
            <w:r>
              <w:rPr>
                <w:rFonts w:hint="default" w:ascii="Times New Roman" w:hAnsi="Times New Roman" w:eastAsia="CESI仿宋-GB2312" w:cs="Times New Roman"/>
                <w:color w:val="auto"/>
                <w:sz w:val="24"/>
              </w:rPr>
              <w:t>年   月   日</w:t>
            </w:r>
          </w:p>
        </w:tc>
      </w:tr>
    </w:tbl>
    <w:p>
      <w:pPr>
        <w:keepNext/>
        <w:keepLines/>
        <w:outlineLvl w:val="1"/>
        <w:rPr>
          <w:rFonts w:hint="default" w:ascii="Times New Roman" w:hAnsi="Times New Roman" w:eastAsia="CESI仿宋-GB2312" w:cs="Times New Roman"/>
          <w:b/>
          <w:bCs/>
          <w:color w:val="auto"/>
          <w:sz w:val="32"/>
          <w:szCs w:val="32"/>
          <w:shd w:val="clear" w:color="auto" w:fill="FFFFFF"/>
          <w:lang w:bidi="ar"/>
        </w:rPr>
      </w:pPr>
      <w:r>
        <w:rPr>
          <w:rFonts w:hint="default" w:ascii="Times New Roman" w:hAnsi="Times New Roman" w:eastAsia="CESI仿宋-GB2312" w:cs="Times New Roman"/>
          <w:b/>
          <w:bCs/>
          <w:color w:val="auto"/>
          <w:sz w:val="32"/>
          <w:szCs w:val="32"/>
        </w:rPr>
        <w:br w:type="page"/>
      </w:r>
      <w:r>
        <w:rPr>
          <w:rFonts w:hint="default" w:ascii="Times New Roman" w:hAnsi="Times New Roman" w:eastAsia="黑体" w:cs="Times New Roman"/>
          <w:color w:val="auto"/>
          <w:sz w:val="32"/>
          <w:szCs w:val="32"/>
          <w:shd w:val="clear" w:color="auto" w:fill="FFFFFF"/>
          <w:lang w:bidi="ar"/>
        </w:rPr>
        <w:t>附录2</w:t>
      </w:r>
    </w:p>
    <w:p>
      <w:pPr>
        <w:spacing w:line="500" w:lineRule="exact"/>
        <w:jc w:val="center"/>
        <w:rPr>
          <w:rFonts w:hint="default" w:ascii="Times New Roman" w:hAnsi="Times New Roman" w:eastAsia="方正小标宋简体" w:cs="Times New Roman"/>
          <w:b w:val="0"/>
          <w:bCs w:val="0"/>
          <w:color w:val="auto"/>
          <w:spacing w:val="24"/>
          <w:sz w:val="36"/>
          <w:szCs w:val="32"/>
        </w:rPr>
      </w:pPr>
      <w:r>
        <w:rPr>
          <w:rFonts w:hint="default" w:ascii="Times New Roman" w:hAnsi="Times New Roman" w:eastAsia="方正小标宋简体" w:cs="Times New Roman"/>
          <w:b w:val="0"/>
          <w:bCs w:val="0"/>
          <w:color w:val="auto"/>
          <w:spacing w:val="24"/>
          <w:sz w:val="36"/>
          <w:szCs w:val="32"/>
        </w:rPr>
        <w:t>申请单位法定代表人或主要负责人承诺书</w:t>
      </w:r>
    </w:p>
    <w:p>
      <w:pPr>
        <w:spacing w:line="300" w:lineRule="exact"/>
        <w:jc w:val="center"/>
        <w:rPr>
          <w:rFonts w:hint="default" w:ascii="Times New Roman" w:hAnsi="Times New Roman" w:eastAsia="CESI仿宋-GB2312" w:cs="Times New Roman"/>
          <w:color w:val="auto"/>
          <w:sz w:val="44"/>
          <w:szCs w:val="44"/>
        </w:rPr>
      </w:pPr>
    </w:p>
    <w:p>
      <w:pPr>
        <w:autoSpaceDE w:val="0"/>
        <w:autoSpaceDN w:val="0"/>
        <w:adjustRightInd w:val="0"/>
        <w:spacing w:line="480" w:lineRule="exact"/>
        <w:ind w:firstLine="600" w:firstLineChars="200"/>
        <w:jc w:val="left"/>
        <w:rPr>
          <w:rFonts w:hint="default" w:ascii="Times New Roman" w:hAnsi="Times New Roman" w:eastAsia="仿宋_GB2312" w:cs="Times New Roman"/>
          <w:bCs/>
          <w:color w:val="auto"/>
          <w:kern w:val="0"/>
          <w:sz w:val="30"/>
          <w:szCs w:val="30"/>
        </w:rPr>
      </w:pPr>
      <w:r>
        <w:rPr>
          <w:rFonts w:hint="default" w:ascii="Times New Roman" w:hAnsi="Times New Roman" w:eastAsia="仿宋_GB2312" w:cs="Times New Roman"/>
          <w:bCs/>
          <w:color w:val="auto"/>
          <w:kern w:val="0"/>
          <w:sz w:val="30"/>
          <w:szCs w:val="30"/>
        </w:rPr>
        <w:t>本人</w:t>
      </w:r>
      <w:r>
        <w:rPr>
          <w:rFonts w:hint="default" w:ascii="Times New Roman" w:hAnsi="Times New Roman" w:eastAsia="仿宋_GB2312" w:cs="Times New Roman"/>
          <w:bCs/>
          <w:color w:val="auto"/>
          <w:kern w:val="0"/>
          <w:sz w:val="30"/>
          <w:szCs w:val="30"/>
          <w:u w:val="single"/>
        </w:rPr>
        <w:t xml:space="preserve">       </w:t>
      </w:r>
      <w:r>
        <w:rPr>
          <w:rFonts w:hint="default" w:ascii="Times New Roman" w:hAnsi="Times New Roman" w:eastAsia="仿宋_GB2312" w:cs="Times New Roman"/>
          <w:bCs/>
          <w:color w:val="auto"/>
          <w:kern w:val="0"/>
          <w:sz w:val="30"/>
          <w:szCs w:val="30"/>
        </w:rPr>
        <w:t>是</w:t>
      </w:r>
      <w:r>
        <w:rPr>
          <w:rFonts w:hint="default" w:ascii="Times New Roman" w:hAnsi="Times New Roman" w:eastAsia="仿宋_GB2312" w:cs="Times New Roman"/>
          <w:bCs/>
          <w:color w:val="auto"/>
          <w:kern w:val="0"/>
          <w:sz w:val="30"/>
          <w:szCs w:val="30"/>
          <w:u w:val="single"/>
        </w:rPr>
        <w:t xml:space="preserve">                      </w:t>
      </w:r>
      <w:r>
        <w:rPr>
          <w:rFonts w:hint="default" w:ascii="Times New Roman" w:hAnsi="Times New Roman" w:eastAsia="仿宋_GB2312" w:cs="Times New Roman"/>
          <w:bCs/>
          <w:color w:val="auto"/>
          <w:kern w:val="0"/>
          <w:sz w:val="30"/>
          <w:szCs w:val="30"/>
        </w:rPr>
        <w:t>（单位名称）法定代表人（或主要负责人），现代表我单位承诺如下：</w:t>
      </w:r>
    </w:p>
    <w:p>
      <w:pPr>
        <w:autoSpaceDE w:val="0"/>
        <w:autoSpaceDN w:val="0"/>
        <w:adjustRightInd w:val="0"/>
        <w:spacing w:line="480" w:lineRule="exact"/>
        <w:ind w:firstLine="600" w:firstLineChars="200"/>
        <w:jc w:val="left"/>
        <w:rPr>
          <w:rFonts w:hint="default" w:ascii="Times New Roman" w:hAnsi="Times New Roman" w:eastAsia="仿宋_GB2312" w:cs="Times New Roman"/>
          <w:bCs/>
          <w:color w:val="auto"/>
          <w:kern w:val="0"/>
          <w:sz w:val="30"/>
          <w:szCs w:val="30"/>
        </w:rPr>
      </w:pPr>
      <w:r>
        <w:rPr>
          <w:rFonts w:hint="default" w:ascii="Times New Roman" w:hAnsi="Times New Roman" w:eastAsia="仿宋_GB2312" w:cs="Times New Roman"/>
          <w:bCs/>
          <w:color w:val="auto"/>
          <w:kern w:val="0"/>
          <w:sz w:val="30"/>
          <w:szCs w:val="30"/>
        </w:rPr>
        <w:t>一、我单位自愿申请职业卫生技术服务机构资质。本人已经认真学习、了解并掌握《</w:t>
      </w:r>
      <w:r>
        <w:rPr>
          <w:rFonts w:hint="default" w:ascii="Times New Roman" w:hAnsi="Times New Roman" w:eastAsia="仿宋_GB2312" w:cs="Times New Roman"/>
          <w:bCs/>
          <w:color w:val="auto"/>
          <w:kern w:val="0"/>
          <w:sz w:val="30"/>
          <w:szCs w:val="30"/>
          <w:lang w:val="en-US" w:eastAsia="zh-CN"/>
        </w:rPr>
        <w:t>中华人民共和国</w:t>
      </w:r>
      <w:r>
        <w:rPr>
          <w:rFonts w:hint="default" w:ascii="Times New Roman" w:hAnsi="Times New Roman" w:eastAsia="仿宋_GB2312" w:cs="Times New Roman"/>
          <w:bCs/>
          <w:color w:val="auto"/>
          <w:kern w:val="0"/>
          <w:sz w:val="30"/>
          <w:szCs w:val="30"/>
        </w:rPr>
        <w:t>职业病防治法》《行政许可法》《行政处罚法》及《职业卫生技术服务机构管理办法》等法律法规的相关规定，知悉开展职业卫生技术服务工作的法律责任、义务、权利和风险。</w:t>
      </w:r>
    </w:p>
    <w:p>
      <w:pPr>
        <w:autoSpaceDE w:val="0"/>
        <w:autoSpaceDN w:val="0"/>
        <w:adjustRightInd w:val="0"/>
        <w:spacing w:line="480" w:lineRule="exact"/>
        <w:ind w:firstLine="600" w:firstLineChars="200"/>
        <w:jc w:val="left"/>
        <w:rPr>
          <w:rFonts w:hint="default" w:ascii="Times New Roman" w:hAnsi="Times New Roman" w:eastAsia="仿宋_GB2312" w:cs="Times New Roman"/>
          <w:bCs/>
          <w:color w:val="auto"/>
          <w:kern w:val="0"/>
          <w:sz w:val="30"/>
          <w:szCs w:val="30"/>
        </w:rPr>
      </w:pPr>
      <w:r>
        <w:rPr>
          <w:rFonts w:hint="default" w:ascii="Times New Roman" w:hAnsi="Times New Roman" w:eastAsia="仿宋_GB2312" w:cs="Times New Roman"/>
          <w:bCs/>
          <w:color w:val="auto"/>
          <w:kern w:val="0"/>
          <w:sz w:val="30"/>
          <w:szCs w:val="30"/>
        </w:rPr>
        <w:t>二、本人承诺</w:t>
      </w:r>
      <w:r>
        <w:rPr>
          <w:rFonts w:hint="default" w:ascii="Times New Roman" w:hAnsi="Times New Roman" w:eastAsia="仿宋_GB2312" w:cs="Times New Roman"/>
          <w:bCs/>
          <w:color w:val="auto"/>
          <w:kern w:val="0"/>
          <w:sz w:val="30"/>
          <w:szCs w:val="30"/>
          <w:u w:val="single"/>
        </w:rPr>
        <w:t xml:space="preserve">                        </w:t>
      </w:r>
      <w:r>
        <w:rPr>
          <w:rFonts w:hint="default" w:ascii="Times New Roman" w:hAnsi="Times New Roman" w:eastAsia="仿宋_GB2312" w:cs="Times New Roman"/>
          <w:bCs/>
          <w:color w:val="auto"/>
          <w:kern w:val="0"/>
          <w:sz w:val="30"/>
          <w:szCs w:val="30"/>
        </w:rPr>
        <w:t>（单位名称）满足《职业卫生技术服务机构管理办法》《职业卫生技术服务机构资质认可技术评审准则》所规定的资质条件要求，本人及单位</w:t>
      </w:r>
      <w:r>
        <w:rPr>
          <w:rFonts w:hint="default" w:ascii="Times New Roman" w:hAnsi="Times New Roman" w:eastAsia="仿宋_GB2312" w:cs="Times New Roman"/>
          <w:bCs/>
          <w:color w:val="auto"/>
          <w:kern w:val="0"/>
          <w:sz w:val="30"/>
          <w:szCs w:val="30"/>
          <w:lang w:eastAsia="zh-CN"/>
        </w:rPr>
        <w:t>五</w:t>
      </w:r>
      <w:r>
        <w:rPr>
          <w:rFonts w:hint="default" w:ascii="Times New Roman" w:hAnsi="Times New Roman" w:eastAsia="仿宋_GB2312" w:cs="Times New Roman"/>
          <w:bCs/>
          <w:color w:val="auto"/>
          <w:kern w:val="0"/>
          <w:sz w:val="30"/>
          <w:szCs w:val="30"/>
        </w:rPr>
        <w:t>年内无严重违法失信行为，申请资质所提交的材料真实、合法、有效，并对其真实性、合法性承担相应法律责任，接受并配合有关部门对本单位开展的专业能力审查。</w:t>
      </w:r>
    </w:p>
    <w:p>
      <w:pPr>
        <w:autoSpaceDE w:val="0"/>
        <w:autoSpaceDN w:val="0"/>
        <w:adjustRightInd w:val="0"/>
        <w:spacing w:line="480" w:lineRule="exact"/>
        <w:ind w:firstLine="600" w:firstLineChars="200"/>
        <w:rPr>
          <w:rFonts w:hint="default" w:ascii="Times New Roman" w:hAnsi="Times New Roman" w:eastAsia="仿宋_GB2312" w:cs="Times New Roman"/>
          <w:bCs/>
          <w:color w:val="auto"/>
          <w:kern w:val="0"/>
          <w:sz w:val="30"/>
          <w:szCs w:val="30"/>
        </w:rPr>
      </w:pPr>
      <w:r>
        <w:rPr>
          <w:rFonts w:hint="default" w:ascii="Times New Roman" w:hAnsi="Times New Roman" w:eastAsia="仿宋_GB2312" w:cs="Times New Roman"/>
          <w:bCs/>
          <w:color w:val="auto"/>
          <w:kern w:val="0"/>
          <w:sz w:val="30"/>
          <w:szCs w:val="30"/>
        </w:rPr>
        <w:t>三、如能获准资质，本单位将严格按照法律、法规和标准规范的要求开展职业卫生技术服务活动，遵守执业准则和职业道德，并对作出的职业卫生技术服务报告结果和结论承担法律责任，自觉接受卫生健康主管部门的监督检查。</w:t>
      </w:r>
    </w:p>
    <w:p>
      <w:pPr>
        <w:autoSpaceDE w:val="0"/>
        <w:autoSpaceDN w:val="0"/>
        <w:adjustRightInd w:val="0"/>
        <w:spacing w:line="480" w:lineRule="exact"/>
        <w:ind w:firstLine="600" w:firstLineChars="200"/>
        <w:jc w:val="left"/>
        <w:rPr>
          <w:rFonts w:hint="default" w:ascii="Times New Roman" w:hAnsi="Times New Roman" w:eastAsia="仿宋_GB2312" w:cs="Times New Roman"/>
          <w:bCs/>
          <w:color w:val="auto"/>
          <w:kern w:val="0"/>
          <w:sz w:val="30"/>
          <w:szCs w:val="30"/>
          <w:lang w:val="zh-CN"/>
        </w:rPr>
      </w:pPr>
      <w:r>
        <w:rPr>
          <w:rFonts w:hint="default" w:ascii="Times New Roman" w:hAnsi="Times New Roman" w:eastAsia="仿宋_GB2312" w:cs="Times New Roman"/>
          <w:bCs/>
          <w:color w:val="auto"/>
          <w:kern w:val="0"/>
          <w:sz w:val="30"/>
          <w:szCs w:val="30"/>
          <w:lang w:val="zh-CN"/>
        </w:rPr>
        <w:t>以上承诺，请予以监督。</w:t>
      </w:r>
    </w:p>
    <w:p>
      <w:pPr>
        <w:autoSpaceDE w:val="0"/>
        <w:autoSpaceDN w:val="0"/>
        <w:adjustRightInd w:val="0"/>
        <w:spacing w:line="480" w:lineRule="exact"/>
        <w:jc w:val="left"/>
        <w:rPr>
          <w:rFonts w:hint="default" w:ascii="Times New Roman" w:hAnsi="Times New Roman" w:eastAsia="仿宋_GB2312" w:cs="Times New Roman"/>
          <w:bCs/>
          <w:color w:val="auto"/>
          <w:kern w:val="0"/>
          <w:sz w:val="32"/>
          <w:szCs w:val="32"/>
          <w:lang w:val="zh-CN"/>
        </w:rPr>
      </w:pPr>
    </w:p>
    <w:p>
      <w:pPr>
        <w:autoSpaceDE w:val="0"/>
        <w:autoSpaceDN w:val="0"/>
        <w:adjustRightInd w:val="0"/>
        <w:spacing w:line="480" w:lineRule="exact"/>
        <w:ind w:firstLine="900" w:firstLineChars="300"/>
        <w:jc w:val="left"/>
        <w:rPr>
          <w:rFonts w:hint="default" w:ascii="Times New Roman" w:hAnsi="Times New Roman" w:eastAsia="仿宋_GB2312" w:cs="Times New Roman"/>
          <w:bCs/>
          <w:color w:val="auto"/>
          <w:kern w:val="0"/>
          <w:sz w:val="30"/>
          <w:szCs w:val="30"/>
          <w:lang w:val="zh-CN"/>
        </w:rPr>
      </w:pPr>
      <w:r>
        <w:rPr>
          <w:rFonts w:hint="default" w:ascii="Times New Roman" w:hAnsi="Times New Roman" w:eastAsia="仿宋_GB2312" w:cs="Times New Roman"/>
          <w:bCs/>
          <w:color w:val="auto"/>
          <w:kern w:val="0"/>
          <w:sz w:val="30"/>
          <w:szCs w:val="30"/>
          <w:lang w:val="zh-CN"/>
        </w:rPr>
        <w:t>法定代表人（或主要负责人）：</w:t>
      </w:r>
    </w:p>
    <w:p>
      <w:pPr>
        <w:autoSpaceDE w:val="0"/>
        <w:autoSpaceDN w:val="0"/>
        <w:adjustRightInd w:val="0"/>
        <w:spacing w:line="480" w:lineRule="exact"/>
        <w:ind w:firstLine="5400" w:firstLineChars="1800"/>
        <w:jc w:val="left"/>
        <w:rPr>
          <w:rFonts w:hint="default" w:ascii="Times New Roman" w:hAnsi="Times New Roman" w:eastAsia="仿宋_GB2312" w:cs="Times New Roman"/>
          <w:bCs/>
          <w:color w:val="auto"/>
          <w:kern w:val="0"/>
          <w:sz w:val="30"/>
          <w:szCs w:val="30"/>
          <w:lang w:val="zh-CN"/>
        </w:rPr>
      </w:pPr>
      <w:r>
        <w:rPr>
          <w:rFonts w:hint="default" w:ascii="Times New Roman" w:hAnsi="Times New Roman" w:eastAsia="仿宋_GB2312" w:cs="Times New Roman"/>
          <w:bCs/>
          <w:color w:val="auto"/>
          <w:kern w:val="0"/>
          <w:sz w:val="30"/>
          <w:szCs w:val="30"/>
          <w:lang w:val="zh-CN"/>
        </w:rPr>
        <w:t>年    月   日</w:t>
      </w:r>
    </w:p>
    <w:p>
      <w:pPr>
        <w:keepNext/>
        <w:keepLines/>
        <w:outlineLvl w:val="1"/>
        <w:rPr>
          <w:rFonts w:hint="default" w:ascii="Times New Roman" w:hAnsi="Times New Roman" w:eastAsia="CESI仿宋-GB2312" w:cs="Times New Roman"/>
          <w:color w:val="auto"/>
          <w:sz w:val="32"/>
          <w:szCs w:val="32"/>
          <w:shd w:val="clear" w:color="auto" w:fill="FFFFFF"/>
          <w:lang w:bidi="ar"/>
        </w:rPr>
      </w:pPr>
      <w:r>
        <w:rPr>
          <w:rFonts w:hint="default" w:ascii="Times New Roman" w:hAnsi="Times New Roman" w:eastAsia="CESI仿宋-GB2312" w:cs="Times New Roman"/>
          <w:bCs/>
          <w:color w:val="auto"/>
          <w:kern w:val="0"/>
          <w:sz w:val="30"/>
          <w:szCs w:val="30"/>
          <w:lang w:val="zh-CN"/>
        </w:rPr>
        <w:br w:type="page"/>
      </w:r>
      <w:r>
        <w:rPr>
          <w:rFonts w:hint="default" w:ascii="Times New Roman" w:hAnsi="Times New Roman" w:eastAsia="黑体" w:cs="Times New Roman"/>
          <w:color w:val="auto"/>
          <w:sz w:val="32"/>
          <w:szCs w:val="32"/>
          <w:shd w:val="clear" w:color="auto" w:fill="FFFFFF"/>
          <w:lang w:bidi="ar"/>
        </w:rPr>
        <w:t>附录3</w:t>
      </w:r>
    </w:p>
    <w:p>
      <w:pPr>
        <w:spacing w:line="500" w:lineRule="exact"/>
        <w:jc w:val="center"/>
        <w:rPr>
          <w:rFonts w:hint="default" w:ascii="Times New Roman" w:hAnsi="Times New Roman" w:eastAsia="CESI小标宋-GB2312" w:cs="Times New Roman"/>
          <w:b w:val="0"/>
          <w:bCs w:val="0"/>
          <w:color w:val="auto"/>
          <w:spacing w:val="24"/>
          <w:sz w:val="36"/>
          <w:szCs w:val="36"/>
        </w:rPr>
      </w:pPr>
      <w:r>
        <w:rPr>
          <w:rFonts w:hint="default" w:ascii="Times New Roman" w:hAnsi="Times New Roman" w:eastAsia="CESI小标宋-GB2312" w:cs="Times New Roman"/>
          <w:b w:val="0"/>
          <w:bCs w:val="0"/>
          <w:color w:val="auto"/>
          <w:spacing w:val="24"/>
          <w:sz w:val="36"/>
          <w:szCs w:val="36"/>
        </w:rPr>
        <w:t xml:space="preserve"> 申请材料的具体要求</w:t>
      </w:r>
    </w:p>
    <w:p>
      <w:pPr>
        <w:spacing w:line="440" w:lineRule="exact"/>
        <w:ind w:firstLine="562" w:firstLineChars="200"/>
        <w:rPr>
          <w:rFonts w:hint="default" w:ascii="Times New Roman" w:hAnsi="Times New Roman" w:eastAsia="CESI仿宋-GB2312" w:cs="Times New Roman"/>
          <w:b/>
          <w:bCs/>
          <w:color w:val="auto"/>
          <w:sz w:val="28"/>
          <w:szCs w:val="28"/>
        </w:rPr>
      </w:pPr>
    </w:p>
    <w:p>
      <w:pPr>
        <w:spacing w:line="44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一、总体要求</w:t>
      </w:r>
    </w:p>
    <w:p>
      <w:pPr>
        <w:spacing w:line="440" w:lineRule="exact"/>
        <w:ind w:firstLine="6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（一）申请材料应合法、完整、规范、真实、有效。</w:t>
      </w:r>
    </w:p>
    <w:p>
      <w:pPr>
        <w:spacing w:line="440" w:lineRule="exact"/>
        <w:ind w:firstLine="6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（二）要求提交材料为复印件或影印件的，均应在复印件上写明“与原件一致”，并加盖单位公章。</w:t>
      </w:r>
    </w:p>
    <w:p>
      <w:pPr>
        <w:spacing w:line="44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二、具体要求</w:t>
      </w:r>
    </w:p>
    <w:p>
      <w:pPr>
        <w:spacing w:line="440" w:lineRule="exact"/>
        <w:ind w:firstLine="480"/>
        <w:rPr>
          <w:rFonts w:hint="default" w:ascii="Times New Roman" w:hAnsi="Times New Roman" w:eastAsia="楷体_GB2312" w:cs="Times New Roman"/>
          <w:b w:val="0"/>
          <w:bCs w:val="0"/>
          <w:color w:val="auto"/>
          <w:kern w:val="0"/>
          <w:sz w:val="28"/>
          <w:szCs w:val="28"/>
        </w:rPr>
      </w:pPr>
      <w:r>
        <w:rPr>
          <w:rFonts w:hint="default" w:ascii="Times New Roman" w:hAnsi="Times New Roman" w:eastAsia="楷体_GB2312" w:cs="Times New Roman"/>
          <w:b w:val="0"/>
          <w:bCs w:val="0"/>
          <w:color w:val="auto"/>
          <w:kern w:val="0"/>
          <w:sz w:val="28"/>
          <w:szCs w:val="28"/>
        </w:rPr>
        <w:t>（一）申请表。</w:t>
      </w:r>
    </w:p>
    <w:p>
      <w:pPr>
        <w:spacing w:line="440" w:lineRule="exact"/>
        <w:ind w:firstLine="6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申请单位应按照申请表（附录1、附录10、附录12、附录13）的填表要求逐项规范填写，经法定代表人（或主要负责人）签字确认，并加盖申请单位公章。</w:t>
      </w:r>
    </w:p>
    <w:p>
      <w:pPr>
        <w:spacing w:line="440" w:lineRule="exact"/>
        <w:ind w:firstLine="480"/>
        <w:rPr>
          <w:rFonts w:hint="default" w:ascii="Times New Roman" w:hAnsi="Times New Roman" w:eastAsia="楷体_GB2312" w:cs="Times New Roman"/>
          <w:b w:val="0"/>
          <w:bCs w:val="0"/>
          <w:color w:val="auto"/>
          <w:kern w:val="0"/>
          <w:sz w:val="28"/>
          <w:szCs w:val="28"/>
        </w:rPr>
      </w:pPr>
      <w:r>
        <w:rPr>
          <w:rFonts w:hint="default" w:ascii="Times New Roman" w:hAnsi="Times New Roman" w:eastAsia="楷体_GB2312" w:cs="Times New Roman"/>
          <w:b w:val="0"/>
          <w:bCs w:val="0"/>
          <w:color w:val="auto"/>
          <w:kern w:val="0"/>
          <w:sz w:val="28"/>
          <w:szCs w:val="28"/>
        </w:rPr>
        <w:t>（二）申请单位法定代表人或主要负责人承诺书。</w:t>
      </w:r>
    </w:p>
    <w:p>
      <w:pPr>
        <w:spacing w:line="440" w:lineRule="exact"/>
        <w:ind w:firstLine="6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申请单位法定代表人（或主要负责人）应按照“申请单位法定代表人或主要负责人承诺书”样式（附录2）要求，出具是否知悉承担职业卫生技术服务的法律责任、义务、权利和风险的承诺书。</w:t>
      </w:r>
    </w:p>
    <w:p>
      <w:pPr>
        <w:spacing w:line="440" w:lineRule="exact"/>
        <w:ind w:firstLine="480"/>
        <w:rPr>
          <w:rFonts w:hint="default" w:ascii="Times New Roman" w:hAnsi="Times New Roman" w:eastAsia="楷体_GB2312" w:cs="Times New Roman"/>
          <w:b w:val="0"/>
          <w:bCs w:val="0"/>
          <w:color w:val="auto"/>
          <w:kern w:val="0"/>
          <w:sz w:val="28"/>
          <w:szCs w:val="28"/>
        </w:rPr>
      </w:pPr>
      <w:r>
        <w:rPr>
          <w:rFonts w:hint="default" w:ascii="Times New Roman" w:hAnsi="Times New Roman" w:eastAsia="楷体_GB2312" w:cs="Times New Roman"/>
          <w:b w:val="0"/>
          <w:bCs w:val="0"/>
          <w:color w:val="auto"/>
          <w:kern w:val="0"/>
          <w:sz w:val="28"/>
          <w:szCs w:val="28"/>
        </w:rPr>
        <w:t>（三）营业执照或其他法人资格证明材料（复印件）。</w:t>
      </w:r>
    </w:p>
    <w:p>
      <w:pPr>
        <w:spacing w:line="440" w:lineRule="exact"/>
        <w:ind w:firstLine="600"/>
        <w:rPr>
          <w:rFonts w:hint="default" w:ascii="Times New Roman" w:hAnsi="Times New Roman" w:eastAsia="CESI仿宋-GB2312" w:cs="Times New Roman"/>
          <w:color w:val="auto"/>
          <w:sz w:val="28"/>
          <w:szCs w:val="28"/>
        </w:rPr>
      </w:pPr>
      <w:r>
        <w:rPr>
          <w:rFonts w:hint="default" w:ascii="Times New Roman" w:hAnsi="Times New Roman" w:eastAsia="仿宋_GB2312" w:cs="Times New Roman"/>
          <w:color w:val="auto"/>
          <w:sz w:val="28"/>
          <w:szCs w:val="28"/>
        </w:rPr>
        <w:t>申请单位应提交企业法人营业执照（企业法人）或事业单位法人证书（事业法人）等证明材料。</w:t>
      </w:r>
    </w:p>
    <w:p>
      <w:pPr>
        <w:spacing w:line="440" w:lineRule="exact"/>
        <w:ind w:firstLine="480"/>
        <w:rPr>
          <w:rFonts w:hint="default" w:ascii="Times New Roman" w:hAnsi="Times New Roman" w:eastAsia="楷体_GB2312" w:cs="Times New Roman"/>
          <w:b w:val="0"/>
          <w:bCs w:val="0"/>
          <w:color w:val="auto"/>
          <w:kern w:val="0"/>
          <w:sz w:val="28"/>
          <w:szCs w:val="28"/>
        </w:rPr>
      </w:pPr>
      <w:r>
        <w:rPr>
          <w:rFonts w:hint="default" w:ascii="Times New Roman" w:hAnsi="Times New Roman" w:eastAsia="楷体_GB2312" w:cs="Times New Roman"/>
          <w:b w:val="0"/>
          <w:bCs w:val="0"/>
          <w:color w:val="auto"/>
          <w:kern w:val="0"/>
          <w:sz w:val="28"/>
          <w:szCs w:val="28"/>
        </w:rPr>
        <w:t>（四）工作场所产权证明或者租赁合同。</w:t>
      </w:r>
    </w:p>
    <w:p>
      <w:pPr>
        <w:spacing w:line="440" w:lineRule="exact"/>
        <w:ind w:firstLine="600"/>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提交工作场所产权证明或者租赁合同的复印件。</w:t>
      </w:r>
    </w:p>
    <w:p>
      <w:pPr>
        <w:spacing w:line="440" w:lineRule="exact"/>
        <w:ind w:firstLine="480"/>
        <w:rPr>
          <w:rFonts w:hint="default" w:ascii="Times New Roman" w:hAnsi="Times New Roman" w:eastAsia="楷体_GB2312" w:cs="Times New Roman"/>
          <w:b w:val="0"/>
          <w:bCs w:val="0"/>
          <w:color w:val="auto"/>
          <w:kern w:val="0"/>
          <w:sz w:val="28"/>
          <w:szCs w:val="28"/>
        </w:rPr>
      </w:pPr>
      <w:r>
        <w:rPr>
          <w:rFonts w:hint="default" w:ascii="Times New Roman" w:hAnsi="Times New Roman" w:eastAsia="楷体_GB2312" w:cs="Times New Roman"/>
          <w:b w:val="0"/>
          <w:bCs w:val="0"/>
          <w:color w:val="auto"/>
          <w:kern w:val="0"/>
          <w:sz w:val="28"/>
          <w:szCs w:val="28"/>
        </w:rPr>
        <w:t>（五）专业技术人员资料。</w:t>
      </w:r>
    </w:p>
    <w:p>
      <w:pPr>
        <w:spacing w:line="440" w:lineRule="exact"/>
        <w:ind w:firstLine="600"/>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1.提交专业技术人员名单（表1），包括姓名、性别、出生年月、学历、所学专业、职务/职称、岗位、工作年限等。</w:t>
      </w:r>
    </w:p>
    <w:p>
      <w:pPr>
        <w:spacing w:line="440" w:lineRule="exact"/>
        <w:ind w:firstLine="480"/>
        <w:jc w:val="center"/>
        <w:rPr>
          <w:rFonts w:hint="default" w:ascii="Times New Roman" w:hAnsi="Times New Roman" w:eastAsia="方正小标宋简体" w:cs="Times New Roman"/>
          <w:color w:val="auto"/>
          <w:kern w:val="0"/>
          <w:sz w:val="24"/>
        </w:rPr>
      </w:pPr>
      <w:r>
        <w:rPr>
          <w:rFonts w:hint="default" w:ascii="Times New Roman" w:hAnsi="Times New Roman" w:eastAsia="方正小标宋简体" w:cs="Times New Roman"/>
          <w:color w:val="auto"/>
          <w:kern w:val="0"/>
          <w:sz w:val="28"/>
          <w:szCs w:val="28"/>
        </w:rPr>
        <w:t>表1. 专业技术人员名单</w:t>
      </w:r>
    </w:p>
    <w:tbl>
      <w:tblPr>
        <w:tblStyle w:val="8"/>
        <w:tblW w:w="9527" w:type="dxa"/>
        <w:jc w:val="center"/>
        <w:tblInd w:w="0" w:type="dxa"/>
        <w:tblLayout w:type="fixed"/>
        <w:tblCellMar>
          <w:top w:w="0" w:type="dxa"/>
          <w:left w:w="108" w:type="dxa"/>
          <w:bottom w:w="0" w:type="dxa"/>
          <w:right w:w="108" w:type="dxa"/>
        </w:tblCellMar>
      </w:tblPr>
      <w:tblGrid>
        <w:gridCol w:w="611"/>
        <w:gridCol w:w="666"/>
        <w:gridCol w:w="622"/>
        <w:gridCol w:w="708"/>
        <w:gridCol w:w="709"/>
        <w:gridCol w:w="709"/>
        <w:gridCol w:w="850"/>
        <w:gridCol w:w="768"/>
        <w:gridCol w:w="637"/>
        <w:gridCol w:w="664"/>
        <w:gridCol w:w="709"/>
        <w:gridCol w:w="1191"/>
        <w:gridCol w:w="683"/>
      </w:tblGrid>
      <w:tr>
        <w:tblPrEx>
          <w:tblLayout w:type="fixed"/>
          <w:tblCellMar>
            <w:top w:w="0" w:type="dxa"/>
            <w:left w:w="108" w:type="dxa"/>
            <w:bottom w:w="0" w:type="dxa"/>
            <w:right w:w="108" w:type="dxa"/>
          </w:tblCellMar>
        </w:tblPrEx>
        <w:trPr>
          <w:trHeight w:val="119" w:hRule="atLeast"/>
          <w:jc w:val="center"/>
        </w:trPr>
        <w:tc>
          <w:tcPr>
            <w:tcW w:w="611" w:type="dxa"/>
            <w:tcBorders>
              <w:top w:val="single" w:color="000000" w:sz="6" w:space="0"/>
              <w:left w:val="single" w:color="000000" w:sz="6" w:space="0"/>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序号</w:t>
            </w:r>
          </w:p>
        </w:tc>
        <w:tc>
          <w:tcPr>
            <w:tcW w:w="666"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姓名</w:t>
            </w:r>
          </w:p>
        </w:tc>
        <w:tc>
          <w:tcPr>
            <w:tcW w:w="622"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身份</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证号</w:t>
            </w:r>
          </w:p>
        </w:tc>
        <w:tc>
          <w:tcPr>
            <w:tcW w:w="708"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性别</w:t>
            </w:r>
          </w:p>
        </w:tc>
        <w:tc>
          <w:tcPr>
            <w:tcW w:w="709"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出生</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年月</w:t>
            </w:r>
          </w:p>
        </w:tc>
        <w:tc>
          <w:tcPr>
            <w:tcW w:w="709"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学历</w:t>
            </w:r>
          </w:p>
        </w:tc>
        <w:tc>
          <w:tcPr>
            <w:tcW w:w="850"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所学</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专业</w:t>
            </w:r>
          </w:p>
        </w:tc>
        <w:tc>
          <w:tcPr>
            <w:tcW w:w="768"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职务/职称</w:t>
            </w:r>
          </w:p>
        </w:tc>
        <w:tc>
          <w:tcPr>
            <w:tcW w:w="637"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岗位</w:t>
            </w:r>
          </w:p>
        </w:tc>
        <w:tc>
          <w:tcPr>
            <w:tcW w:w="664"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工作</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年限</w:t>
            </w:r>
          </w:p>
        </w:tc>
        <w:tc>
          <w:tcPr>
            <w:tcW w:w="709"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培训</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情况</w:t>
            </w:r>
          </w:p>
        </w:tc>
        <w:tc>
          <w:tcPr>
            <w:tcW w:w="1191"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社保（公积金）号</w:t>
            </w:r>
          </w:p>
        </w:tc>
        <w:tc>
          <w:tcPr>
            <w:tcW w:w="683" w:type="dxa"/>
            <w:tcBorders>
              <w:top w:val="single" w:color="000000" w:sz="6" w:space="0"/>
              <w:left w:val="nil"/>
              <w:bottom w:val="single" w:color="000000" w:sz="6" w:space="0"/>
              <w:right w:val="single" w:color="000000" w:sz="6" w:space="0"/>
            </w:tcBorders>
            <w:noWrap w:val="0"/>
            <w:vAlign w:val="top"/>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本人</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签字</w:t>
            </w:r>
          </w:p>
        </w:tc>
      </w:tr>
      <w:tr>
        <w:tblPrEx>
          <w:tblLayout w:type="fixed"/>
          <w:tblCellMar>
            <w:top w:w="0" w:type="dxa"/>
            <w:left w:w="108" w:type="dxa"/>
            <w:bottom w:w="0" w:type="dxa"/>
            <w:right w:w="108" w:type="dxa"/>
          </w:tblCellMar>
        </w:tblPrEx>
        <w:trPr>
          <w:trHeight w:val="269" w:hRule="atLeast"/>
          <w:jc w:val="center"/>
        </w:trPr>
        <w:tc>
          <w:tcPr>
            <w:tcW w:w="611" w:type="dxa"/>
            <w:tcBorders>
              <w:top w:val="single" w:color="000000" w:sz="6" w:space="0"/>
              <w:left w:val="single" w:color="000000" w:sz="6" w:space="0"/>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r>
              <w:rPr>
                <w:rFonts w:hint="default" w:ascii="Times New Roman" w:hAnsi="Times New Roman" w:eastAsia="CESI仿宋-GB2312" w:cs="Times New Roman"/>
                <w:color w:val="auto"/>
                <w:kern w:val="0"/>
                <w:sz w:val="18"/>
                <w:szCs w:val="16"/>
              </w:rPr>
              <w:t>…</w:t>
            </w:r>
          </w:p>
        </w:tc>
        <w:tc>
          <w:tcPr>
            <w:tcW w:w="666"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622"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708"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709"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709"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850"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768"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637"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664"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709"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1191" w:type="dxa"/>
            <w:tcBorders>
              <w:top w:val="single" w:color="000000" w:sz="6"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CESI仿宋-GB2312" w:cs="Times New Roman"/>
                <w:color w:val="auto"/>
                <w:kern w:val="0"/>
                <w:sz w:val="18"/>
                <w:szCs w:val="16"/>
              </w:rPr>
            </w:pPr>
          </w:p>
        </w:tc>
        <w:tc>
          <w:tcPr>
            <w:tcW w:w="683" w:type="dxa"/>
            <w:tcBorders>
              <w:top w:val="single" w:color="000000" w:sz="6" w:space="0"/>
              <w:left w:val="nil"/>
              <w:bottom w:val="single" w:color="000000" w:sz="6" w:space="0"/>
              <w:right w:val="single" w:color="000000" w:sz="6" w:space="0"/>
            </w:tcBorders>
            <w:noWrap w:val="0"/>
            <w:vAlign w:val="top"/>
          </w:tcPr>
          <w:p>
            <w:pPr>
              <w:spacing w:line="220" w:lineRule="exact"/>
              <w:jc w:val="center"/>
              <w:rPr>
                <w:rFonts w:hint="default" w:ascii="Times New Roman" w:hAnsi="Times New Roman" w:eastAsia="CESI仿宋-GB2312" w:cs="Times New Roman"/>
                <w:color w:val="auto"/>
                <w:kern w:val="0"/>
                <w:sz w:val="18"/>
                <w:szCs w:val="16"/>
              </w:rPr>
            </w:pPr>
          </w:p>
        </w:tc>
      </w:tr>
    </w:tbl>
    <w:p>
      <w:pPr>
        <w:spacing w:line="440" w:lineRule="exact"/>
        <w:ind w:firstLine="482"/>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注：①“岗位”包括：法定代表人（或主要负责人）、技术负责人、质量控制负责人、授权签字人、职业卫生工程技术人员、公共卫生专业人员、卫生检验人员、职业卫生检测与评价人员和放射卫生检测与评价人员等；②“工作年限”指从事职业卫生相关工作的时间；③“培训情况”填自行培训或委托培训；④技术负责人和质量控制负责人还应同时提供从事职业卫生技术服务工作相关工作经历证明材料。</w:t>
      </w:r>
    </w:p>
    <w:p>
      <w:pPr>
        <w:spacing w:line="440" w:lineRule="exact"/>
        <w:ind w:firstLine="482"/>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2.提交申请业务范围所对应的行业工程技术人员和技术服务报告情况表（表2）。</w:t>
      </w:r>
    </w:p>
    <w:p>
      <w:pPr>
        <w:spacing w:line="440" w:lineRule="exact"/>
        <w:ind w:firstLine="482"/>
        <w:jc w:val="center"/>
        <w:rPr>
          <w:rFonts w:hint="default" w:ascii="Times New Roman" w:hAnsi="Times New Roman" w:eastAsia="方正小标宋简体" w:cs="Times New Roman"/>
          <w:color w:val="auto"/>
          <w:kern w:val="0"/>
          <w:sz w:val="28"/>
          <w:szCs w:val="28"/>
        </w:rPr>
      </w:pPr>
      <w:r>
        <w:rPr>
          <w:rFonts w:hint="default" w:ascii="Times New Roman" w:hAnsi="Times New Roman" w:eastAsia="方正小标宋简体" w:cs="Times New Roman"/>
          <w:color w:val="auto"/>
          <w:kern w:val="0"/>
          <w:sz w:val="28"/>
          <w:szCs w:val="28"/>
        </w:rPr>
        <w:t>表2. 行业工程技术人员和技术服务报告情况表</w:t>
      </w:r>
    </w:p>
    <w:tbl>
      <w:tblPr>
        <w:tblStyle w:val="8"/>
        <w:tblW w:w="8970" w:type="dxa"/>
        <w:jc w:val="center"/>
        <w:tblInd w:w="0" w:type="dxa"/>
        <w:tblLayout w:type="fixed"/>
        <w:tblCellMar>
          <w:top w:w="0" w:type="dxa"/>
          <w:left w:w="108" w:type="dxa"/>
          <w:bottom w:w="0" w:type="dxa"/>
          <w:right w:w="108" w:type="dxa"/>
        </w:tblCellMar>
      </w:tblPr>
      <w:tblGrid>
        <w:gridCol w:w="825"/>
        <w:gridCol w:w="1348"/>
        <w:gridCol w:w="1488"/>
        <w:gridCol w:w="1200"/>
        <w:gridCol w:w="1628"/>
        <w:gridCol w:w="1059"/>
        <w:gridCol w:w="1422"/>
      </w:tblGrid>
      <w:tr>
        <w:tblPrEx>
          <w:tblLayout w:type="fixed"/>
          <w:tblCellMar>
            <w:top w:w="0" w:type="dxa"/>
            <w:left w:w="108" w:type="dxa"/>
            <w:bottom w:w="0" w:type="dxa"/>
            <w:right w:w="108" w:type="dxa"/>
          </w:tblCellMar>
        </w:tblPrEx>
        <w:trPr>
          <w:trHeight w:val="335"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序号</w:t>
            </w:r>
          </w:p>
        </w:tc>
        <w:tc>
          <w:tcPr>
            <w:tcW w:w="1348" w:type="dxa"/>
            <w:vMerge w:val="restart"/>
            <w:tcBorders>
              <w:top w:val="single" w:color="000000" w:sz="4" w:space="0"/>
              <w:left w:val="nil"/>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申请的业务范围</w:t>
            </w:r>
          </w:p>
        </w:tc>
        <w:tc>
          <w:tcPr>
            <w:tcW w:w="1488" w:type="dxa"/>
            <w:vMerge w:val="restart"/>
            <w:tcBorders>
              <w:top w:val="single" w:color="000000" w:sz="4" w:space="0"/>
              <w:left w:val="nil"/>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行业工程技术人员专业要求</w:t>
            </w:r>
          </w:p>
        </w:tc>
        <w:tc>
          <w:tcPr>
            <w:tcW w:w="3887" w:type="dxa"/>
            <w:gridSpan w:val="3"/>
            <w:tcBorders>
              <w:top w:val="single" w:color="000000" w:sz="4" w:space="0"/>
              <w:left w:val="nil"/>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行业工程技术人员情况</w:t>
            </w:r>
          </w:p>
        </w:tc>
        <w:tc>
          <w:tcPr>
            <w:tcW w:w="1422" w:type="dxa"/>
            <w:vMerge w:val="restart"/>
            <w:tcBorders>
              <w:top w:val="single" w:color="000000" w:sz="4" w:space="0"/>
              <w:left w:val="single" w:color="auto"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技术服务报告名称及编号</w:t>
            </w:r>
          </w:p>
        </w:tc>
      </w:tr>
      <w:tr>
        <w:tblPrEx>
          <w:tblLayout w:type="fixed"/>
          <w:tblCellMar>
            <w:top w:w="0" w:type="dxa"/>
            <w:left w:w="108" w:type="dxa"/>
            <w:bottom w:w="0" w:type="dxa"/>
            <w:right w:w="108" w:type="dxa"/>
          </w:tblCellMar>
        </w:tblPrEx>
        <w:trPr>
          <w:trHeight w:val="4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p>
        </w:tc>
        <w:tc>
          <w:tcPr>
            <w:tcW w:w="1348" w:type="dxa"/>
            <w:vMerge w:val="continue"/>
            <w:tcBorders>
              <w:top w:val="single" w:color="000000" w:sz="4" w:space="0"/>
              <w:left w:val="nil"/>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p>
        </w:tc>
        <w:tc>
          <w:tcPr>
            <w:tcW w:w="1488" w:type="dxa"/>
            <w:vMerge w:val="continue"/>
            <w:tcBorders>
              <w:top w:val="single" w:color="000000" w:sz="4" w:space="0"/>
              <w:left w:val="nil"/>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p>
        </w:tc>
        <w:tc>
          <w:tcPr>
            <w:tcW w:w="1200" w:type="dxa"/>
            <w:tcBorders>
              <w:top w:val="single" w:color="000000" w:sz="4" w:space="0"/>
              <w:left w:val="nil"/>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姓名</w:t>
            </w:r>
          </w:p>
        </w:tc>
        <w:tc>
          <w:tcPr>
            <w:tcW w:w="1628" w:type="dxa"/>
            <w:tcBorders>
              <w:top w:val="single" w:color="000000" w:sz="4" w:space="0"/>
              <w:left w:val="nil"/>
              <w:bottom w:val="single" w:color="000000" w:sz="4" w:space="0"/>
              <w:right w:val="single" w:color="auto"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 xml:space="preserve">所学专业 </w:t>
            </w:r>
          </w:p>
        </w:tc>
        <w:tc>
          <w:tcPr>
            <w:tcW w:w="1059" w:type="dxa"/>
            <w:tcBorders>
              <w:top w:val="single" w:color="000000" w:sz="4" w:space="0"/>
              <w:left w:val="single" w:color="auto" w:sz="4" w:space="0"/>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培训情况</w:t>
            </w:r>
          </w:p>
        </w:tc>
        <w:tc>
          <w:tcPr>
            <w:tcW w:w="1422" w:type="dxa"/>
            <w:vMerge w:val="continue"/>
            <w:tcBorders>
              <w:left w:val="single" w:color="auto" w:sz="4" w:space="0"/>
              <w:bottom w:val="single" w:color="000000" w:sz="4"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p>
        </w:tc>
      </w:tr>
      <w:tr>
        <w:tblPrEx>
          <w:tblLayout w:type="fixed"/>
          <w:tblCellMar>
            <w:top w:w="0" w:type="dxa"/>
            <w:left w:w="108" w:type="dxa"/>
            <w:bottom w:w="0" w:type="dxa"/>
            <w:right w:w="108" w:type="dxa"/>
          </w:tblCellMar>
        </w:tblPrEx>
        <w:trPr>
          <w:jc w:val="center"/>
        </w:trPr>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w:t>
            </w:r>
          </w:p>
        </w:tc>
        <w:tc>
          <w:tcPr>
            <w:tcW w:w="1348" w:type="dxa"/>
            <w:tcBorders>
              <w:top w:val="single" w:color="000000" w:sz="4" w:space="0"/>
              <w:left w:val="nil"/>
              <w:bottom w:val="single" w:color="000000" w:sz="4" w:space="0"/>
              <w:right w:val="single" w:color="000000" w:sz="4" w:space="0"/>
            </w:tcBorders>
            <w:noWrap w:val="0"/>
            <w:vAlign w:val="top"/>
          </w:tcPr>
          <w:p>
            <w:pPr>
              <w:spacing w:line="220" w:lineRule="exact"/>
              <w:jc w:val="center"/>
              <w:rPr>
                <w:rFonts w:hint="default" w:ascii="Times New Roman" w:hAnsi="Times New Roman" w:eastAsia="黑体" w:cs="Times New Roman"/>
                <w:color w:val="auto"/>
                <w:kern w:val="0"/>
                <w:sz w:val="18"/>
                <w:szCs w:val="16"/>
              </w:rPr>
            </w:pPr>
          </w:p>
        </w:tc>
        <w:tc>
          <w:tcPr>
            <w:tcW w:w="1488" w:type="dxa"/>
            <w:tcBorders>
              <w:top w:val="single" w:color="000000" w:sz="4" w:space="0"/>
              <w:left w:val="nil"/>
              <w:bottom w:val="single" w:color="000000" w:sz="4" w:space="0"/>
              <w:right w:val="single" w:color="000000" w:sz="4" w:space="0"/>
            </w:tcBorders>
            <w:noWrap w:val="0"/>
            <w:vAlign w:val="top"/>
          </w:tcPr>
          <w:p>
            <w:pPr>
              <w:spacing w:line="220" w:lineRule="exact"/>
              <w:jc w:val="center"/>
              <w:rPr>
                <w:rFonts w:hint="default" w:ascii="Times New Roman" w:hAnsi="Times New Roman" w:eastAsia="黑体" w:cs="Times New Roman"/>
                <w:color w:val="auto"/>
                <w:kern w:val="0"/>
                <w:sz w:val="18"/>
                <w:szCs w:val="16"/>
              </w:rPr>
            </w:pPr>
          </w:p>
        </w:tc>
        <w:tc>
          <w:tcPr>
            <w:tcW w:w="1200" w:type="dxa"/>
            <w:tcBorders>
              <w:top w:val="single" w:color="000000" w:sz="4" w:space="0"/>
              <w:left w:val="nil"/>
              <w:bottom w:val="single" w:color="000000" w:sz="4" w:space="0"/>
              <w:right w:val="single" w:color="000000" w:sz="4" w:space="0"/>
            </w:tcBorders>
            <w:noWrap w:val="0"/>
            <w:vAlign w:val="top"/>
          </w:tcPr>
          <w:p>
            <w:pPr>
              <w:spacing w:line="220" w:lineRule="exact"/>
              <w:jc w:val="center"/>
              <w:rPr>
                <w:rFonts w:hint="default" w:ascii="Times New Roman" w:hAnsi="Times New Roman" w:eastAsia="黑体" w:cs="Times New Roman"/>
                <w:color w:val="auto"/>
                <w:kern w:val="0"/>
                <w:sz w:val="18"/>
                <w:szCs w:val="16"/>
              </w:rPr>
            </w:pPr>
          </w:p>
        </w:tc>
        <w:tc>
          <w:tcPr>
            <w:tcW w:w="1628" w:type="dxa"/>
            <w:tcBorders>
              <w:top w:val="single" w:color="000000" w:sz="4" w:space="0"/>
              <w:left w:val="nil"/>
              <w:bottom w:val="single" w:color="000000" w:sz="4" w:space="0"/>
              <w:right w:val="single" w:color="auto" w:sz="4" w:space="0"/>
            </w:tcBorders>
            <w:noWrap w:val="0"/>
            <w:vAlign w:val="top"/>
          </w:tcPr>
          <w:p>
            <w:pPr>
              <w:spacing w:line="220" w:lineRule="exact"/>
              <w:jc w:val="center"/>
              <w:rPr>
                <w:rFonts w:hint="default" w:ascii="Times New Roman" w:hAnsi="Times New Roman" w:eastAsia="黑体" w:cs="Times New Roman"/>
                <w:color w:val="auto"/>
                <w:kern w:val="0"/>
                <w:sz w:val="18"/>
                <w:szCs w:val="16"/>
              </w:rPr>
            </w:pPr>
          </w:p>
        </w:tc>
        <w:tc>
          <w:tcPr>
            <w:tcW w:w="1059" w:type="dxa"/>
            <w:tcBorders>
              <w:top w:val="single" w:color="000000" w:sz="4" w:space="0"/>
              <w:left w:val="single" w:color="auto" w:sz="4" w:space="0"/>
              <w:bottom w:val="single" w:color="000000" w:sz="4" w:space="0"/>
              <w:right w:val="single" w:color="000000" w:sz="4" w:space="0"/>
            </w:tcBorders>
            <w:noWrap w:val="0"/>
            <w:vAlign w:val="top"/>
          </w:tcPr>
          <w:p>
            <w:pPr>
              <w:spacing w:line="220" w:lineRule="exact"/>
              <w:jc w:val="center"/>
              <w:rPr>
                <w:rFonts w:hint="default" w:ascii="Times New Roman" w:hAnsi="Times New Roman" w:eastAsia="黑体" w:cs="Times New Roman"/>
                <w:color w:val="auto"/>
                <w:kern w:val="0"/>
                <w:sz w:val="18"/>
                <w:szCs w:val="16"/>
              </w:rPr>
            </w:pPr>
          </w:p>
        </w:tc>
        <w:tc>
          <w:tcPr>
            <w:tcW w:w="1422" w:type="dxa"/>
            <w:tcBorders>
              <w:top w:val="single" w:color="000000" w:sz="4" w:space="0"/>
              <w:left w:val="single" w:color="auto" w:sz="4" w:space="0"/>
              <w:bottom w:val="single" w:color="000000" w:sz="4" w:space="0"/>
              <w:right w:val="single" w:color="000000" w:sz="4" w:space="0"/>
            </w:tcBorders>
            <w:noWrap w:val="0"/>
            <w:vAlign w:val="top"/>
          </w:tcPr>
          <w:p>
            <w:pPr>
              <w:spacing w:line="220" w:lineRule="exact"/>
              <w:jc w:val="center"/>
              <w:rPr>
                <w:rFonts w:hint="default" w:ascii="Times New Roman" w:hAnsi="Times New Roman" w:eastAsia="黑体" w:cs="Times New Roman"/>
                <w:color w:val="auto"/>
                <w:kern w:val="0"/>
                <w:sz w:val="18"/>
                <w:szCs w:val="16"/>
              </w:rPr>
            </w:pPr>
          </w:p>
        </w:tc>
      </w:tr>
    </w:tbl>
    <w:p>
      <w:pPr>
        <w:spacing w:line="440"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注：①“所学专业”指毕业证书或学位证书的专业；②“培训情况”同上表。</w:t>
      </w:r>
    </w:p>
    <w:p>
      <w:pPr>
        <w:spacing w:line="440" w:lineRule="exact"/>
        <w:ind w:firstLine="48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3.专业技术人员的社保或住房公积金缴存证明材料（需相关管理部门盖章）复印件。</w:t>
      </w:r>
    </w:p>
    <w:p>
      <w:pPr>
        <w:spacing w:line="440" w:lineRule="exact"/>
        <w:ind w:firstLine="48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4.专业技术人员的技术职称证书和劳动关系证明（劳动合同或其他在职证明等）复印件。</w:t>
      </w:r>
    </w:p>
    <w:p>
      <w:pPr>
        <w:spacing w:line="440" w:lineRule="exact"/>
        <w:ind w:firstLine="480"/>
        <w:rPr>
          <w:rFonts w:hint="default" w:ascii="Times New Roman" w:hAnsi="Times New Roman" w:eastAsia="楷体_GB2312" w:cs="Times New Roman"/>
          <w:b w:val="0"/>
          <w:bCs w:val="0"/>
          <w:color w:val="auto"/>
          <w:kern w:val="0"/>
          <w:sz w:val="28"/>
          <w:szCs w:val="28"/>
        </w:rPr>
      </w:pPr>
      <w:r>
        <w:rPr>
          <w:rFonts w:hint="default" w:ascii="Times New Roman" w:hAnsi="Times New Roman" w:eastAsia="楷体_GB2312" w:cs="Times New Roman"/>
          <w:b w:val="0"/>
          <w:bCs w:val="0"/>
          <w:color w:val="auto"/>
          <w:kern w:val="0"/>
          <w:sz w:val="28"/>
          <w:szCs w:val="28"/>
        </w:rPr>
        <w:t>（六）仪器设备资料。</w:t>
      </w:r>
    </w:p>
    <w:p>
      <w:pPr>
        <w:spacing w:line="440" w:lineRule="exact"/>
        <w:ind w:firstLine="560" w:firstLine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提交相关仪器设备清单（表3）和仪器设备配置对比表（表4）。</w:t>
      </w:r>
    </w:p>
    <w:p>
      <w:pPr>
        <w:spacing w:line="440" w:lineRule="exact"/>
        <w:ind w:firstLine="480"/>
        <w:jc w:val="center"/>
        <w:rPr>
          <w:rFonts w:hint="default" w:ascii="Times New Roman" w:hAnsi="Times New Roman" w:eastAsia="方正小标宋简体" w:cs="Times New Roman"/>
          <w:color w:val="auto"/>
          <w:kern w:val="0"/>
          <w:sz w:val="28"/>
          <w:szCs w:val="28"/>
        </w:rPr>
      </w:pPr>
      <w:r>
        <w:rPr>
          <w:rFonts w:hint="default" w:ascii="Times New Roman" w:hAnsi="Times New Roman" w:eastAsia="方正小标宋简体" w:cs="Times New Roman"/>
          <w:color w:val="auto"/>
          <w:kern w:val="0"/>
          <w:sz w:val="28"/>
          <w:szCs w:val="28"/>
        </w:rPr>
        <w:t>表3. 仪器设备详细清单</w:t>
      </w:r>
    </w:p>
    <w:tbl>
      <w:tblPr>
        <w:tblStyle w:val="8"/>
        <w:tblW w:w="8523" w:type="dxa"/>
        <w:jc w:val="center"/>
        <w:tblInd w:w="0" w:type="dxa"/>
        <w:tblLayout w:type="fixed"/>
        <w:tblCellMar>
          <w:top w:w="0" w:type="dxa"/>
          <w:left w:w="108" w:type="dxa"/>
          <w:bottom w:w="0" w:type="dxa"/>
          <w:right w:w="108" w:type="dxa"/>
        </w:tblCellMar>
      </w:tblPr>
      <w:tblGrid>
        <w:gridCol w:w="858"/>
        <w:gridCol w:w="1590"/>
        <w:gridCol w:w="780"/>
        <w:gridCol w:w="1063"/>
        <w:gridCol w:w="1097"/>
        <w:gridCol w:w="1230"/>
        <w:gridCol w:w="821"/>
        <w:gridCol w:w="1084"/>
      </w:tblGrid>
      <w:tr>
        <w:tblPrEx>
          <w:tblLayout w:type="fixed"/>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序号</w:t>
            </w:r>
          </w:p>
        </w:tc>
        <w:tc>
          <w:tcPr>
            <w:tcW w:w="1590"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仪器设备名称</w:t>
            </w:r>
          </w:p>
        </w:tc>
        <w:tc>
          <w:tcPr>
            <w:tcW w:w="780"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型号</w:t>
            </w:r>
          </w:p>
        </w:tc>
        <w:tc>
          <w:tcPr>
            <w:tcW w:w="1063"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生产厂家</w:t>
            </w:r>
          </w:p>
        </w:tc>
        <w:tc>
          <w:tcPr>
            <w:tcW w:w="1097"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购买日期</w:t>
            </w:r>
          </w:p>
        </w:tc>
        <w:tc>
          <w:tcPr>
            <w:tcW w:w="1230"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用途</w:t>
            </w:r>
          </w:p>
        </w:tc>
        <w:tc>
          <w:tcPr>
            <w:tcW w:w="821"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数量</w:t>
            </w:r>
          </w:p>
        </w:tc>
        <w:tc>
          <w:tcPr>
            <w:tcW w:w="1084"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状态</w:t>
            </w:r>
          </w:p>
        </w:tc>
      </w:tr>
      <w:tr>
        <w:tblPrEx>
          <w:tblLayout w:type="fixed"/>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rPr>
            </w:pPr>
            <w:r>
              <w:rPr>
                <w:rFonts w:hint="default" w:ascii="Times New Roman" w:hAnsi="Times New Roman" w:eastAsia="CESI仿宋-GB2312" w:cs="Times New Roman"/>
                <w:color w:val="auto"/>
                <w:kern w:val="0"/>
              </w:rPr>
              <w:t>…</w:t>
            </w:r>
          </w:p>
        </w:tc>
        <w:tc>
          <w:tcPr>
            <w:tcW w:w="159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rPr>
            </w:pPr>
          </w:p>
        </w:tc>
        <w:tc>
          <w:tcPr>
            <w:tcW w:w="78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rPr>
            </w:pPr>
          </w:p>
        </w:tc>
        <w:tc>
          <w:tcPr>
            <w:tcW w:w="1063"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rPr>
            </w:pPr>
          </w:p>
        </w:tc>
        <w:tc>
          <w:tcPr>
            <w:tcW w:w="1097"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rPr>
            </w:pPr>
          </w:p>
        </w:tc>
        <w:tc>
          <w:tcPr>
            <w:tcW w:w="123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rPr>
            </w:pPr>
          </w:p>
        </w:tc>
        <w:tc>
          <w:tcPr>
            <w:tcW w:w="821"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rPr>
            </w:pPr>
          </w:p>
        </w:tc>
        <w:tc>
          <w:tcPr>
            <w:tcW w:w="1084"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rPr>
            </w:pPr>
          </w:p>
        </w:tc>
      </w:tr>
    </w:tbl>
    <w:p>
      <w:pPr>
        <w:spacing w:line="440" w:lineRule="exact"/>
        <w:ind w:firstLine="560" w:firstLine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注：列出所有职业卫生技术服务相关仪器设备。</w:t>
      </w:r>
    </w:p>
    <w:p>
      <w:pPr>
        <w:spacing w:line="440" w:lineRule="exact"/>
        <w:ind w:firstLine="482"/>
        <w:jc w:val="center"/>
        <w:rPr>
          <w:rFonts w:hint="default" w:ascii="Times New Roman" w:hAnsi="Times New Roman" w:eastAsia="方正小标宋简体" w:cs="Times New Roman"/>
          <w:color w:val="auto"/>
          <w:kern w:val="0"/>
          <w:sz w:val="28"/>
          <w:szCs w:val="28"/>
        </w:rPr>
      </w:pPr>
      <w:r>
        <w:rPr>
          <w:rFonts w:hint="default" w:ascii="Times New Roman" w:hAnsi="Times New Roman" w:eastAsia="方正小标宋简体" w:cs="Times New Roman"/>
          <w:color w:val="auto"/>
          <w:kern w:val="0"/>
          <w:sz w:val="28"/>
          <w:szCs w:val="28"/>
        </w:rPr>
        <w:t>表4. 仪器设备配置对比表</w:t>
      </w:r>
    </w:p>
    <w:tbl>
      <w:tblPr>
        <w:tblStyle w:val="8"/>
        <w:tblW w:w="8748" w:type="dxa"/>
        <w:jc w:val="center"/>
        <w:tblInd w:w="0" w:type="dxa"/>
        <w:tblLayout w:type="fixed"/>
        <w:tblCellMar>
          <w:top w:w="0" w:type="dxa"/>
          <w:left w:w="108" w:type="dxa"/>
          <w:bottom w:w="0" w:type="dxa"/>
          <w:right w:w="108" w:type="dxa"/>
        </w:tblCellMar>
      </w:tblPr>
      <w:tblGrid>
        <w:gridCol w:w="396"/>
        <w:gridCol w:w="785"/>
        <w:gridCol w:w="1024"/>
        <w:gridCol w:w="1013"/>
        <w:gridCol w:w="881"/>
        <w:gridCol w:w="1112"/>
        <w:gridCol w:w="1975"/>
        <w:gridCol w:w="1562"/>
      </w:tblGrid>
      <w:tr>
        <w:tblPrEx>
          <w:tblLayout w:type="fixed"/>
          <w:tblCellMar>
            <w:top w:w="0" w:type="dxa"/>
            <w:left w:w="108" w:type="dxa"/>
            <w:bottom w:w="0" w:type="dxa"/>
            <w:right w:w="108" w:type="dxa"/>
          </w:tblCellMar>
        </w:tblPrEx>
        <w:trPr>
          <w:trHeight w:val="20" w:hRule="atLeast"/>
          <w:jc w:val="center"/>
        </w:trPr>
        <w:tc>
          <w:tcPr>
            <w:tcW w:w="396" w:type="dxa"/>
            <w:tcBorders>
              <w:top w:val="single" w:color="000000" w:sz="4" w:space="0"/>
              <w:left w:val="single" w:color="000000" w:sz="4" w:space="0"/>
              <w:bottom w:val="single" w:color="000000" w:sz="6" w:space="0"/>
              <w:right w:val="single" w:color="000000" w:sz="6" w:space="0"/>
            </w:tcBorders>
            <w:noWrap w:val="0"/>
            <w:vAlign w:val="center"/>
          </w:tcPr>
          <w:p>
            <w:pPr>
              <w:spacing w:line="220" w:lineRule="exact"/>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序号</w:t>
            </w:r>
          </w:p>
        </w:tc>
        <w:tc>
          <w:tcPr>
            <w:tcW w:w="785" w:type="dxa"/>
            <w:tcBorders>
              <w:top w:val="single" w:color="000000" w:sz="4"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仪器设备名称</w:t>
            </w:r>
          </w:p>
        </w:tc>
        <w:tc>
          <w:tcPr>
            <w:tcW w:w="1024" w:type="dxa"/>
            <w:tcBorders>
              <w:top w:val="single" w:color="000000" w:sz="4"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配置数量要求（台/件）</w:t>
            </w:r>
          </w:p>
        </w:tc>
        <w:tc>
          <w:tcPr>
            <w:tcW w:w="1013" w:type="dxa"/>
            <w:tcBorders>
              <w:top w:val="single" w:color="000000" w:sz="4" w:space="0"/>
              <w:left w:val="nil"/>
              <w:bottom w:val="single" w:color="000000" w:sz="6"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实际配置数量（台/件）</w:t>
            </w:r>
          </w:p>
        </w:tc>
        <w:tc>
          <w:tcPr>
            <w:tcW w:w="881" w:type="dxa"/>
            <w:tcBorders>
              <w:top w:val="single" w:color="000000" w:sz="4" w:space="0"/>
              <w:left w:val="nil"/>
              <w:bottom w:val="single" w:color="000000" w:sz="6" w:space="0"/>
              <w:right w:val="single" w:color="000000" w:sz="6" w:space="0"/>
            </w:tcBorders>
            <w:noWrap w:val="0"/>
            <w:vAlign w:val="center"/>
          </w:tcPr>
          <w:p>
            <w:pPr>
              <w:spacing w:line="220" w:lineRule="exact"/>
              <w:jc w:val="center"/>
              <w:rPr>
                <w:rFonts w:hint="default" w:ascii="Times New Roman" w:hAnsi="Times New Roman" w:eastAsia="黑体" w:cs="Times New Roman"/>
                <w:color w:val="auto"/>
                <w:sz w:val="18"/>
                <w:szCs w:val="16"/>
              </w:rPr>
            </w:pPr>
            <w:r>
              <w:rPr>
                <w:rFonts w:hint="default" w:ascii="Times New Roman" w:hAnsi="Times New Roman" w:eastAsia="黑体" w:cs="Times New Roman"/>
                <w:color w:val="auto"/>
                <w:kern w:val="0"/>
                <w:sz w:val="18"/>
                <w:szCs w:val="16"/>
              </w:rPr>
              <w:t>是否为机构必配设备</w:t>
            </w:r>
          </w:p>
        </w:tc>
        <w:tc>
          <w:tcPr>
            <w:tcW w:w="1112" w:type="dxa"/>
            <w:tcBorders>
              <w:top w:val="single" w:color="000000" w:sz="4" w:space="0"/>
              <w:left w:val="nil"/>
              <w:bottom w:val="single" w:color="000000" w:sz="6"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购置凭证</w:t>
            </w:r>
          </w:p>
        </w:tc>
        <w:tc>
          <w:tcPr>
            <w:tcW w:w="1975" w:type="dxa"/>
            <w:tcBorders>
              <w:top w:val="single" w:color="000000" w:sz="4" w:space="0"/>
              <w:left w:val="nil"/>
              <w:bottom w:val="single" w:color="000000" w:sz="6"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是否计量检定或校准并在有效期内</w:t>
            </w:r>
          </w:p>
        </w:tc>
        <w:tc>
          <w:tcPr>
            <w:tcW w:w="1562" w:type="dxa"/>
            <w:tcBorders>
              <w:top w:val="single" w:color="000000" w:sz="4" w:space="0"/>
              <w:left w:val="nil"/>
              <w:bottom w:val="single" w:color="000000" w:sz="6" w:space="0"/>
              <w:right w:val="single" w:color="000000" w:sz="4" w:space="0"/>
            </w:tcBorders>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使用状态</w:t>
            </w:r>
          </w:p>
        </w:tc>
      </w:tr>
      <w:tr>
        <w:tblPrEx>
          <w:tblLayout w:type="fixed"/>
          <w:tblCellMar>
            <w:top w:w="0" w:type="dxa"/>
            <w:left w:w="108" w:type="dxa"/>
            <w:bottom w:w="0" w:type="dxa"/>
            <w:right w:w="108" w:type="dxa"/>
          </w:tblCellMar>
        </w:tblPrEx>
        <w:trPr>
          <w:trHeight w:val="20" w:hRule="atLeast"/>
          <w:jc w:val="center"/>
        </w:trPr>
        <w:tc>
          <w:tcPr>
            <w:tcW w:w="396" w:type="dxa"/>
            <w:tcBorders>
              <w:top w:val="single" w:color="000000" w:sz="6" w:space="0"/>
              <w:left w:val="single" w:color="000000" w:sz="4" w:space="0"/>
              <w:bottom w:val="single" w:color="000000" w:sz="6" w:space="0"/>
              <w:right w:val="single" w:color="000000" w:sz="6" w:space="0"/>
            </w:tcBorders>
            <w:noWrap w:val="0"/>
            <w:vAlign w:val="center"/>
          </w:tcPr>
          <w:p>
            <w:pPr>
              <w:spacing w:line="276" w:lineRule="auto"/>
              <w:jc w:val="center"/>
              <w:rPr>
                <w:rFonts w:hint="default" w:ascii="Times New Roman" w:hAnsi="Times New Roman" w:eastAsia="CESI仿宋-GB2312" w:cs="Times New Roman"/>
                <w:color w:val="auto"/>
                <w:kern w:val="0"/>
                <w:sz w:val="18"/>
                <w:szCs w:val="16"/>
              </w:rPr>
            </w:pPr>
          </w:p>
        </w:tc>
        <w:tc>
          <w:tcPr>
            <w:tcW w:w="785" w:type="dxa"/>
            <w:tcBorders>
              <w:top w:val="single" w:color="000000" w:sz="6" w:space="0"/>
              <w:left w:val="nil"/>
              <w:bottom w:val="single" w:color="000000" w:sz="6" w:space="0"/>
              <w:right w:val="single" w:color="000000" w:sz="6" w:space="0"/>
            </w:tcBorders>
            <w:noWrap w:val="0"/>
            <w:vAlign w:val="top"/>
          </w:tcPr>
          <w:p>
            <w:pPr>
              <w:spacing w:line="276" w:lineRule="auto"/>
              <w:jc w:val="center"/>
              <w:rPr>
                <w:rFonts w:hint="default" w:ascii="Times New Roman" w:hAnsi="Times New Roman" w:eastAsia="CESI仿宋-GB2312" w:cs="Times New Roman"/>
                <w:color w:val="auto"/>
                <w:kern w:val="0"/>
                <w:sz w:val="18"/>
                <w:szCs w:val="16"/>
              </w:rPr>
            </w:pPr>
            <w:r>
              <w:rPr>
                <w:rFonts w:hint="default" w:ascii="Times New Roman" w:hAnsi="Times New Roman" w:eastAsia="CESI仿宋-GB2312" w:cs="Times New Roman"/>
                <w:color w:val="auto"/>
                <w:kern w:val="0"/>
                <w:sz w:val="18"/>
                <w:szCs w:val="16"/>
              </w:rPr>
              <w:t>…</w:t>
            </w:r>
          </w:p>
        </w:tc>
        <w:tc>
          <w:tcPr>
            <w:tcW w:w="1024"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hint="default" w:ascii="Times New Roman" w:hAnsi="Times New Roman" w:eastAsia="CESI仿宋-GB2312" w:cs="Times New Roman"/>
                <w:color w:val="auto"/>
                <w:kern w:val="0"/>
                <w:sz w:val="18"/>
                <w:szCs w:val="16"/>
              </w:rPr>
            </w:pPr>
          </w:p>
        </w:tc>
        <w:tc>
          <w:tcPr>
            <w:tcW w:w="1013"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sz w:val="18"/>
                <w:szCs w:val="16"/>
              </w:rPr>
            </w:pPr>
          </w:p>
        </w:tc>
        <w:tc>
          <w:tcPr>
            <w:tcW w:w="881"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hint="default" w:ascii="Times New Roman" w:hAnsi="Times New Roman" w:eastAsia="CESI仿宋-GB2312" w:cs="Times New Roman"/>
                <w:color w:val="auto"/>
                <w:sz w:val="18"/>
                <w:szCs w:val="16"/>
              </w:rPr>
            </w:pPr>
          </w:p>
        </w:tc>
        <w:tc>
          <w:tcPr>
            <w:tcW w:w="1112"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sz w:val="18"/>
                <w:szCs w:val="16"/>
              </w:rPr>
            </w:pPr>
            <w:r>
              <w:rPr>
                <w:rFonts w:hint="default" w:ascii="Times New Roman" w:hAnsi="Times New Roman" w:eastAsia="CESI仿宋-GB2312" w:cs="Times New Roman"/>
                <w:color w:val="auto"/>
                <w:kern w:val="0"/>
                <w:sz w:val="18"/>
                <w:szCs w:val="16"/>
              </w:rPr>
              <w:t>□有 □无</w:t>
            </w:r>
          </w:p>
        </w:tc>
        <w:tc>
          <w:tcPr>
            <w:tcW w:w="1975"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sz w:val="18"/>
                <w:szCs w:val="16"/>
              </w:rPr>
            </w:pPr>
            <w:r>
              <w:rPr>
                <w:rFonts w:hint="default" w:ascii="Times New Roman" w:hAnsi="Times New Roman" w:eastAsia="CESI仿宋-GB2312" w:cs="Times New Roman"/>
                <w:color w:val="auto"/>
                <w:kern w:val="0"/>
                <w:sz w:val="18"/>
                <w:szCs w:val="16"/>
              </w:rPr>
              <w:t>□是 □否 □不需要</w:t>
            </w:r>
          </w:p>
        </w:tc>
        <w:tc>
          <w:tcPr>
            <w:tcW w:w="1562"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hint="default" w:ascii="Times New Roman" w:hAnsi="Times New Roman" w:eastAsia="CESI仿宋-GB2312" w:cs="Times New Roman"/>
                <w:color w:val="auto"/>
                <w:kern w:val="0"/>
                <w:sz w:val="18"/>
                <w:szCs w:val="16"/>
              </w:rPr>
            </w:pPr>
            <w:r>
              <w:rPr>
                <w:rFonts w:hint="default" w:ascii="Times New Roman" w:hAnsi="Times New Roman" w:eastAsia="CESI仿宋-GB2312" w:cs="Times New Roman"/>
                <w:color w:val="auto"/>
                <w:kern w:val="0"/>
                <w:sz w:val="18"/>
                <w:szCs w:val="16"/>
              </w:rPr>
              <w:t>□在用 □停用</w:t>
            </w:r>
          </w:p>
        </w:tc>
      </w:tr>
    </w:tbl>
    <w:p>
      <w:pPr>
        <w:spacing w:line="440" w:lineRule="exact"/>
        <w:ind w:firstLine="560" w:firstLine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注：请按照本文件《职业卫生技术服务机构资质认可技术评审准则》的附录3列出仪器设备配置清单。</w:t>
      </w:r>
    </w:p>
    <w:p>
      <w:pPr>
        <w:spacing w:line="440" w:lineRule="exact"/>
        <w:ind w:firstLine="480" w:firstLineChars="0"/>
        <w:rPr>
          <w:rFonts w:hint="default" w:ascii="Times New Roman" w:hAnsi="Times New Roman" w:eastAsia="楷体_GB2312" w:cs="Times New Roman"/>
          <w:b w:val="0"/>
          <w:bCs w:val="0"/>
          <w:color w:val="auto"/>
          <w:kern w:val="0"/>
          <w:sz w:val="28"/>
          <w:szCs w:val="28"/>
        </w:rPr>
      </w:pPr>
      <w:r>
        <w:rPr>
          <w:rFonts w:hint="default" w:ascii="Times New Roman" w:hAnsi="Times New Roman" w:eastAsia="楷体_GB2312" w:cs="Times New Roman"/>
          <w:b w:val="0"/>
          <w:bCs w:val="0"/>
          <w:color w:val="auto"/>
          <w:kern w:val="0"/>
          <w:sz w:val="28"/>
          <w:szCs w:val="28"/>
        </w:rPr>
        <w:t>（七）工作场所布局与面积示意图。</w:t>
      </w:r>
    </w:p>
    <w:p>
      <w:pPr>
        <w:spacing w:line="440" w:lineRule="exact"/>
        <w:ind w:firstLine="480"/>
        <w:rPr>
          <w:rFonts w:hint="default" w:ascii="Times New Roman" w:hAnsi="Times New Roman" w:eastAsia="CESI仿宋-GB2312" w:cs="Times New Roman"/>
          <w:b/>
          <w:bCs/>
          <w:color w:val="auto"/>
          <w:kern w:val="0"/>
          <w:sz w:val="28"/>
          <w:szCs w:val="28"/>
        </w:rPr>
      </w:pPr>
      <w:r>
        <w:rPr>
          <w:rFonts w:hint="default" w:ascii="Times New Roman" w:hAnsi="Times New Roman" w:eastAsia="仿宋_GB2312" w:cs="Times New Roman"/>
          <w:color w:val="auto"/>
          <w:kern w:val="0"/>
          <w:sz w:val="28"/>
          <w:szCs w:val="28"/>
        </w:rPr>
        <w:t>提供工作场所平面布局图复印件，包括办公、检测、评价、档案室等工作场所的布局和面积说明。</w:t>
      </w:r>
    </w:p>
    <w:p>
      <w:pPr>
        <w:spacing w:line="440" w:lineRule="exact"/>
        <w:rPr>
          <w:rFonts w:hint="default" w:ascii="Times New Roman" w:hAnsi="Times New Roman" w:eastAsia="CESI楷体-GB2312" w:cs="Times New Roman"/>
          <w:b w:val="0"/>
          <w:bCs w:val="0"/>
          <w:color w:val="auto"/>
          <w:kern w:val="0"/>
          <w:sz w:val="28"/>
          <w:szCs w:val="28"/>
        </w:rPr>
      </w:pPr>
      <w:r>
        <w:rPr>
          <w:rFonts w:hint="default" w:ascii="Times New Roman" w:hAnsi="Times New Roman" w:eastAsia="CESI仿宋-GB2312" w:cs="Times New Roman"/>
          <w:b/>
          <w:bCs/>
          <w:color w:val="auto"/>
          <w:kern w:val="0"/>
          <w:sz w:val="28"/>
          <w:szCs w:val="28"/>
        </w:rPr>
        <w:t xml:space="preserve"> </w:t>
      </w:r>
      <w:r>
        <w:rPr>
          <w:rFonts w:hint="default" w:ascii="Times New Roman" w:hAnsi="Times New Roman" w:eastAsia="CESI楷体-GB2312" w:cs="Times New Roman"/>
          <w:b w:val="0"/>
          <w:bCs w:val="0"/>
          <w:color w:val="auto"/>
          <w:kern w:val="0"/>
          <w:sz w:val="28"/>
          <w:szCs w:val="28"/>
        </w:rPr>
        <w:t xml:space="preserve"> </w:t>
      </w:r>
      <w:r>
        <w:rPr>
          <w:rFonts w:hint="default" w:ascii="Times New Roman" w:hAnsi="Times New Roman" w:eastAsia="楷体_GB2312" w:cs="Times New Roman"/>
          <w:b w:val="0"/>
          <w:bCs w:val="0"/>
          <w:color w:val="auto"/>
          <w:kern w:val="0"/>
          <w:sz w:val="28"/>
          <w:szCs w:val="28"/>
        </w:rPr>
        <w:t xml:space="preserve"> </w:t>
      </w:r>
      <w:bookmarkStart w:id="0" w:name="_Hlk152147895"/>
      <w:r>
        <w:rPr>
          <w:rFonts w:hint="default" w:ascii="Times New Roman" w:hAnsi="Times New Roman" w:eastAsia="楷体_GB2312" w:cs="Times New Roman"/>
          <w:b w:val="0"/>
          <w:bCs w:val="0"/>
          <w:color w:val="auto"/>
          <w:kern w:val="0"/>
          <w:sz w:val="28"/>
          <w:szCs w:val="28"/>
        </w:rPr>
        <w:t>（八）能够证明具有相应业务能力的其他材料。</w:t>
      </w:r>
    </w:p>
    <w:p>
      <w:pPr>
        <w:spacing w:line="440" w:lineRule="exact"/>
        <w:ind w:firstLine="560" w:firstLineChars="200"/>
        <w:jc w:val="left"/>
        <w:rPr>
          <w:rFonts w:hint="default" w:ascii="Times New Roman" w:hAnsi="Times New Roman" w:eastAsia="CESI仿宋-GB2312" w:cs="Times New Roman"/>
          <w:color w:val="auto"/>
          <w:kern w:val="0"/>
          <w:sz w:val="28"/>
          <w:szCs w:val="28"/>
        </w:rPr>
      </w:pPr>
      <w:r>
        <w:rPr>
          <w:rFonts w:hint="default" w:ascii="Times New Roman" w:hAnsi="Times New Roman" w:eastAsia="仿宋_GB2312" w:cs="Times New Roman"/>
          <w:color w:val="auto"/>
          <w:kern w:val="0"/>
          <w:sz w:val="28"/>
          <w:szCs w:val="28"/>
        </w:rPr>
        <w:t>1.提交申请检测项目清单（表5，表6）。</w:t>
      </w:r>
    </w:p>
    <w:p>
      <w:pPr>
        <w:spacing w:line="440" w:lineRule="exact"/>
        <w:ind w:firstLine="280" w:firstLineChars="100"/>
        <w:jc w:val="center"/>
        <w:rPr>
          <w:rFonts w:hint="default" w:ascii="Times New Roman" w:hAnsi="Times New Roman" w:eastAsia="CESI仿宋-GB2312" w:cs="Times New Roman"/>
          <w:color w:val="auto"/>
          <w:kern w:val="0"/>
          <w:sz w:val="28"/>
          <w:szCs w:val="28"/>
        </w:rPr>
      </w:pPr>
      <w:r>
        <w:rPr>
          <w:rFonts w:hint="default" w:ascii="Times New Roman" w:hAnsi="Times New Roman" w:eastAsia="方正小标宋简体" w:cs="Times New Roman"/>
          <w:color w:val="auto"/>
          <w:kern w:val="0"/>
          <w:sz w:val="28"/>
          <w:szCs w:val="28"/>
        </w:rPr>
        <w:t>表5.职业病危害因素检测项目申请表</w:t>
      </w:r>
    </w:p>
    <w:tbl>
      <w:tblPr>
        <w:tblStyle w:val="8"/>
        <w:tblW w:w="10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2834"/>
        <w:gridCol w:w="1419"/>
        <w:gridCol w:w="850"/>
        <w:gridCol w:w="1276"/>
        <w:gridCol w:w="113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序号</w:t>
            </w:r>
          </w:p>
        </w:tc>
        <w:tc>
          <w:tcPr>
            <w:tcW w:w="992" w:type="dxa"/>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检测</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项目</w:t>
            </w:r>
          </w:p>
        </w:tc>
        <w:tc>
          <w:tcPr>
            <w:tcW w:w="4253" w:type="dxa"/>
            <w:gridSpan w:val="2"/>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检测标准（方法）名称、编号（含年号）及条款号</w:t>
            </w:r>
          </w:p>
        </w:tc>
        <w:tc>
          <w:tcPr>
            <w:tcW w:w="850" w:type="dxa"/>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限制</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说明</w:t>
            </w:r>
          </w:p>
        </w:tc>
        <w:tc>
          <w:tcPr>
            <w:tcW w:w="1276" w:type="dxa"/>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方法验证、</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确认或论证</w:t>
            </w:r>
          </w:p>
        </w:tc>
        <w:tc>
          <w:tcPr>
            <w:tcW w:w="1134" w:type="dxa"/>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是否通过CMA或CNAS</w:t>
            </w:r>
          </w:p>
        </w:tc>
        <w:tc>
          <w:tcPr>
            <w:tcW w:w="951" w:type="dxa"/>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一</w:t>
            </w:r>
          </w:p>
        </w:tc>
        <w:tc>
          <w:tcPr>
            <w:tcW w:w="8505" w:type="dxa"/>
            <w:gridSpan w:val="6"/>
            <w:noWrap w:val="0"/>
            <w:vAlign w:val="top"/>
          </w:tcPr>
          <w:p>
            <w:pPr>
              <w:spacing w:line="220" w:lineRule="exact"/>
              <w:jc w:val="left"/>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化学有害因素</w:t>
            </w:r>
          </w:p>
        </w:tc>
        <w:tc>
          <w:tcPr>
            <w:tcW w:w="951"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1</w:t>
            </w:r>
          </w:p>
        </w:tc>
        <w:tc>
          <w:tcPr>
            <w:tcW w:w="992"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苯</w:t>
            </w: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工作场所空气有毒物质测定 第66部分：苯、甲苯、二甲苯和乙苯GBZ/T300.66-2017 5苯、甲苯、二甲苯和乙苯的溶剂解吸-气相色谱法</w:t>
            </w: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验证</w:t>
            </w: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□是 □否</w:t>
            </w:r>
          </w:p>
        </w:tc>
        <w:tc>
          <w:tcPr>
            <w:tcW w:w="951"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2</w:t>
            </w:r>
          </w:p>
        </w:tc>
        <w:tc>
          <w:tcPr>
            <w:tcW w:w="992"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w:t>
            </w: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951"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92"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951"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二</w:t>
            </w:r>
          </w:p>
        </w:tc>
        <w:tc>
          <w:tcPr>
            <w:tcW w:w="8505" w:type="dxa"/>
            <w:gridSpan w:val="6"/>
            <w:noWrap w:val="0"/>
            <w:vAlign w:val="top"/>
          </w:tcPr>
          <w:p>
            <w:pPr>
              <w:tabs>
                <w:tab w:val="center" w:pos="4144"/>
              </w:tabs>
              <w:spacing w:line="220" w:lineRule="exact"/>
              <w:jc w:val="left"/>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物理因素</w:t>
            </w:r>
            <w:r>
              <w:rPr>
                <w:rFonts w:hint="default" w:ascii="Times New Roman" w:hAnsi="Times New Roman" w:eastAsia="仿宋_GB2312" w:cs="Times New Roman"/>
                <w:color w:val="auto"/>
                <w:kern w:val="0"/>
                <w:sz w:val="18"/>
                <w:szCs w:val="16"/>
              </w:rPr>
              <w:tab/>
            </w:r>
          </w:p>
        </w:tc>
        <w:tc>
          <w:tcPr>
            <w:tcW w:w="951"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1</w:t>
            </w:r>
          </w:p>
        </w:tc>
        <w:tc>
          <w:tcPr>
            <w:tcW w:w="992"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微波</w:t>
            </w: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只测＜60GHz</w:t>
            </w:r>
          </w:p>
        </w:tc>
        <w:tc>
          <w:tcPr>
            <w:tcW w:w="1276"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验证</w:t>
            </w: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□是 □否</w:t>
            </w:r>
          </w:p>
        </w:tc>
        <w:tc>
          <w:tcPr>
            <w:tcW w:w="951"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2</w:t>
            </w:r>
          </w:p>
        </w:tc>
        <w:tc>
          <w:tcPr>
            <w:tcW w:w="992"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w:t>
            </w: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951"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三</w:t>
            </w:r>
          </w:p>
        </w:tc>
        <w:tc>
          <w:tcPr>
            <w:tcW w:w="8505" w:type="dxa"/>
            <w:gridSpan w:val="6"/>
            <w:noWrap w:val="0"/>
            <w:vAlign w:val="top"/>
          </w:tcPr>
          <w:p>
            <w:pPr>
              <w:spacing w:line="220" w:lineRule="exact"/>
              <w:jc w:val="left"/>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通风工程</w:t>
            </w:r>
          </w:p>
        </w:tc>
        <w:tc>
          <w:tcPr>
            <w:tcW w:w="951"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92"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951"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92"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951"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四</w:t>
            </w:r>
          </w:p>
        </w:tc>
        <w:tc>
          <w:tcPr>
            <w:tcW w:w="8505" w:type="dxa"/>
            <w:gridSpan w:val="6"/>
            <w:noWrap w:val="0"/>
            <w:vAlign w:val="top"/>
          </w:tcPr>
          <w:p>
            <w:pPr>
              <w:spacing w:line="220" w:lineRule="exact"/>
              <w:jc w:val="left"/>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工作环境卫生条件</w:t>
            </w:r>
          </w:p>
        </w:tc>
        <w:tc>
          <w:tcPr>
            <w:tcW w:w="951"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92"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951"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92"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951"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五</w:t>
            </w:r>
          </w:p>
        </w:tc>
        <w:tc>
          <w:tcPr>
            <w:tcW w:w="8505" w:type="dxa"/>
            <w:gridSpan w:val="6"/>
            <w:noWrap w:val="0"/>
            <w:vAlign w:val="top"/>
          </w:tcPr>
          <w:p>
            <w:pPr>
              <w:spacing w:line="220" w:lineRule="exact"/>
              <w:jc w:val="left"/>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生物监测指标</w:t>
            </w:r>
          </w:p>
        </w:tc>
        <w:tc>
          <w:tcPr>
            <w:tcW w:w="951"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92"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951"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92"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4253" w:type="dxa"/>
            <w:gridSpan w:val="2"/>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850" w:type="dxa"/>
            <w:noWrap w:val="0"/>
            <w:vAlign w:val="top"/>
          </w:tcPr>
          <w:p>
            <w:pPr>
              <w:spacing w:line="220" w:lineRule="exact"/>
              <w:jc w:val="left"/>
              <w:rPr>
                <w:rFonts w:hint="default" w:ascii="Times New Roman" w:hAnsi="Times New Roman" w:eastAsia="仿宋_GB2312" w:cs="Times New Roman"/>
                <w:color w:val="auto"/>
                <w:kern w:val="0"/>
                <w:sz w:val="18"/>
                <w:szCs w:val="16"/>
              </w:rPr>
            </w:pPr>
          </w:p>
        </w:tc>
        <w:tc>
          <w:tcPr>
            <w:tcW w:w="1276"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134" w:type="dxa"/>
            <w:noWrap w:val="0"/>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951"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0" w:type="dxa"/>
            <w:gridSpan w:val="3"/>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采矿业：</w:t>
            </w:r>
          </w:p>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化工、石化及医药：</w:t>
            </w:r>
          </w:p>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冶金、建材：</w:t>
            </w:r>
          </w:p>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机械制造、电力、纺织、建筑和交通运输等行业领域：</w:t>
            </w:r>
          </w:p>
        </w:tc>
        <w:tc>
          <w:tcPr>
            <w:tcW w:w="5630" w:type="dxa"/>
            <w:gridSpan w:val="5"/>
            <w:noWrap w:val="0"/>
            <w:vAlign w:val="top"/>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w:t>
            </w:r>
          </w:p>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w:t>
            </w:r>
          </w:p>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w:t>
            </w:r>
          </w:p>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w:t>
            </w:r>
          </w:p>
        </w:tc>
      </w:tr>
    </w:tbl>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w:t>
      </w:r>
      <w:r>
        <w:rPr>
          <w:rFonts w:hint="default" w:ascii="Times New Roman" w:hAnsi="Times New Roman" w:eastAsia="仿宋_GB2312" w:cs="Times New Roman"/>
          <w:color w:val="auto"/>
          <w:kern w:val="0"/>
          <w:sz w:val="28"/>
          <w:szCs w:val="28"/>
        </w:rPr>
        <w:t>①“检测项目”</w:t>
      </w:r>
      <w:r>
        <w:rPr>
          <w:rFonts w:hint="default" w:ascii="Times New Roman" w:hAnsi="Times New Roman" w:eastAsia="仿宋_GB2312" w:cs="Times New Roman"/>
          <w:color w:val="auto"/>
          <w:sz w:val="28"/>
          <w:szCs w:val="28"/>
        </w:rPr>
        <w:t>请按照《职业卫生技术服务机构资质认可技术评审准则》附录4的内容填写具体申请的检测项目；</w:t>
      </w:r>
      <w:r>
        <w:rPr>
          <w:rFonts w:hint="default" w:ascii="Times New Roman" w:hAnsi="Times New Roman" w:eastAsia="仿宋_GB2312" w:cs="Times New Roman"/>
          <w:color w:val="auto"/>
          <w:kern w:val="0"/>
          <w:sz w:val="28"/>
          <w:szCs w:val="28"/>
        </w:rPr>
        <w:t>②“限制说明”应如实对申请的检测项目有关受限参数、范围、条件等进行具体说明；③“方法验证、确认或论证”根据实际开展检测方法建立情况填写；④</w:t>
      </w:r>
      <w:r>
        <w:rPr>
          <w:rFonts w:hint="default" w:ascii="Times New Roman" w:hAnsi="Times New Roman" w:eastAsia="仿宋_GB2312" w:cs="Times New Roman"/>
          <w:color w:val="auto"/>
          <w:sz w:val="28"/>
          <w:szCs w:val="28"/>
        </w:rPr>
        <w:t>出具了检测应用报告的填写检测报告编号。</w:t>
      </w:r>
    </w:p>
    <w:p>
      <w:pPr>
        <w:spacing w:line="440" w:lineRule="exact"/>
        <w:ind w:firstLine="480"/>
        <w:jc w:val="center"/>
        <w:rPr>
          <w:rFonts w:hint="default" w:ascii="Times New Roman" w:hAnsi="Times New Roman" w:eastAsia="方正小标宋简体" w:cs="Times New Roman"/>
          <w:color w:val="auto"/>
          <w:kern w:val="0"/>
          <w:sz w:val="28"/>
          <w:szCs w:val="28"/>
        </w:rPr>
      </w:pPr>
      <w:r>
        <w:rPr>
          <w:rFonts w:hint="default" w:ascii="Times New Roman" w:hAnsi="Times New Roman" w:eastAsia="方正小标宋简体" w:cs="Times New Roman"/>
          <w:color w:val="auto"/>
          <w:kern w:val="0"/>
          <w:sz w:val="28"/>
          <w:szCs w:val="28"/>
        </w:rPr>
        <w:t>表6.放射性职业病危害因素检测项目申请表</w:t>
      </w:r>
    </w:p>
    <w:tbl>
      <w:tblPr>
        <w:tblStyle w:val="8"/>
        <w:tblW w:w="9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3"/>
        <w:gridCol w:w="1786"/>
        <w:gridCol w:w="2375"/>
        <w:gridCol w:w="988"/>
        <w:gridCol w:w="1970"/>
        <w:gridCol w:w="1372"/>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jc w:val="center"/>
        </w:trPr>
        <w:tc>
          <w:tcPr>
            <w:tcW w:w="423" w:type="dxa"/>
            <w:noWrap w:val="0"/>
            <w:tcMar>
              <w:top w:w="15" w:type="dxa"/>
              <w:left w:w="15" w:type="dxa"/>
              <w:right w:w="15" w:type="dxa"/>
            </w:tcMar>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序号</w:t>
            </w:r>
          </w:p>
        </w:tc>
        <w:tc>
          <w:tcPr>
            <w:tcW w:w="1786" w:type="dxa"/>
            <w:noWrap w:val="0"/>
            <w:tcMar>
              <w:top w:w="15" w:type="dxa"/>
              <w:left w:w="15" w:type="dxa"/>
              <w:right w:w="15" w:type="dxa"/>
            </w:tcMar>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检测项目</w:t>
            </w:r>
          </w:p>
        </w:tc>
        <w:tc>
          <w:tcPr>
            <w:tcW w:w="2375" w:type="dxa"/>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检测标准（方法）名称、编号（含年号）及条款号</w:t>
            </w:r>
          </w:p>
        </w:tc>
        <w:tc>
          <w:tcPr>
            <w:tcW w:w="988" w:type="dxa"/>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限制说明</w:t>
            </w:r>
          </w:p>
        </w:tc>
        <w:tc>
          <w:tcPr>
            <w:tcW w:w="1970" w:type="dxa"/>
            <w:noWrap w:val="0"/>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方法验证、</w:t>
            </w:r>
          </w:p>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确认或论证</w:t>
            </w:r>
          </w:p>
        </w:tc>
        <w:tc>
          <w:tcPr>
            <w:tcW w:w="1372" w:type="dxa"/>
            <w:noWrap w:val="0"/>
            <w:tcMar>
              <w:top w:w="15" w:type="dxa"/>
              <w:left w:w="15" w:type="dxa"/>
              <w:right w:w="15" w:type="dxa"/>
            </w:tcMar>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是否通过CMA或CNAS</w:t>
            </w:r>
          </w:p>
        </w:tc>
        <w:tc>
          <w:tcPr>
            <w:tcW w:w="896" w:type="dxa"/>
            <w:noWrap w:val="0"/>
            <w:tcMar>
              <w:top w:w="15" w:type="dxa"/>
              <w:left w:w="15" w:type="dxa"/>
              <w:right w:w="15" w:type="dxa"/>
            </w:tcMar>
            <w:vAlign w:val="center"/>
          </w:tcPr>
          <w:p>
            <w:pPr>
              <w:spacing w:line="220" w:lineRule="exact"/>
              <w:jc w:val="center"/>
              <w:rPr>
                <w:rFonts w:hint="default" w:ascii="Times New Roman" w:hAnsi="Times New Roman" w:eastAsia="黑体" w:cs="Times New Roman"/>
                <w:color w:val="auto"/>
                <w:kern w:val="0"/>
                <w:sz w:val="18"/>
                <w:szCs w:val="16"/>
              </w:rPr>
            </w:pPr>
            <w:r>
              <w:rPr>
                <w:rFonts w:hint="default" w:ascii="Times New Roman" w:hAnsi="Times New Roman" w:eastAsia="黑体" w:cs="Times New Roman"/>
                <w:color w:val="auto"/>
                <w:kern w:val="0"/>
                <w:sz w:val="18"/>
                <w:szCs w:val="16"/>
              </w:rPr>
              <w:t>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3"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1</w:t>
            </w:r>
          </w:p>
        </w:tc>
        <w:tc>
          <w:tcPr>
            <w:tcW w:w="1786" w:type="dxa"/>
            <w:noWrap w:val="0"/>
            <w:tcMar>
              <w:top w:w="15" w:type="dxa"/>
              <w:left w:w="15" w:type="dxa"/>
              <w:right w:w="15" w:type="dxa"/>
            </w:tcMar>
            <w:vAlign w:val="center"/>
          </w:tcPr>
          <w:p>
            <w:pPr>
              <w:spacing w:line="220" w:lineRule="exact"/>
              <w:jc w:val="left"/>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伴生放射性矿放射防护检测</w:t>
            </w:r>
          </w:p>
        </w:tc>
        <w:tc>
          <w:tcPr>
            <w:tcW w:w="2375"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88"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970"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372"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□是 □否</w:t>
            </w:r>
          </w:p>
        </w:tc>
        <w:tc>
          <w:tcPr>
            <w:tcW w:w="896"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3"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2</w:t>
            </w:r>
          </w:p>
        </w:tc>
        <w:tc>
          <w:tcPr>
            <w:tcW w:w="1786"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w:t>
            </w:r>
          </w:p>
        </w:tc>
        <w:tc>
          <w:tcPr>
            <w:tcW w:w="2375"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88"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970"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372"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896"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3"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1786"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2375"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988"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970" w:type="dxa"/>
            <w:noWrap w:val="0"/>
            <w:vAlign w:val="top"/>
          </w:tcPr>
          <w:p>
            <w:pPr>
              <w:spacing w:line="220" w:lineRule="exact"/>
              <w:jc w:val="center"/>
              <w:rPr>
                <w:rFonts w:hint="default" w:ascii="Times New Roman" w:hAnsi="Times New Roman" w:eastAsia="仿宋_GB2312" w:cs="Times New Roman"/>
                <w:color w:val="auto"/>
                <w:kern w:val="0"/>
                <w:sz w:val="18"/>
                <w:szCs w:val="16"/>
              </w:rPr>
            </w:pPr>
          </w:p>
        </w:tc>
        <w:tc>
          <w:tcPr>
            <w:tcW w:w="1372"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p>
        </w:tc>
        <w:tc>
          <w:tcPr>
            <w:tcW w:w="896" w:type="dxa"/>
            <w:noWrap w:val="0"/>
            <w:tcMar>
              <w:top w:w="15" w:type="dxa"/>
              <w:left w:w="15" w:type="dxa"/>
              <w:right w:w="15" w:type="dxa"/>
            </w:tcMar>
            <w:vAlign w:val="center"/>
          </w:tcPr>
          <w:p>
            <w:pPr>
              <w:spacing w:line="220" w:lineRule="exact"/>
              <w:jc w:val="center"/>
              <w:rPr>
                <w:rFonts w:hint="default" w:ascii="Times New Roman" w:hAnsi="Times New Roman" w:eastAsia="仿宋_GB2312" w:cs="Times New Roman"/>
                <w:color w:val="auto"/>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584" w:type="dxa"/>
            <w:gridSpan w:val="3"/>
            <w:noWrap w:val="0"/>
            <w:vAlign w:val="top"/>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核设施</w:t>
            </w:r>
          </w:p>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核技术工业应用</w:t>
            </w:r>
          </w:p>
        </w:tc>
        <w:tc>
          <w:tcPr>
            <w:tcW w:w="5226" w:type="dxa"/>
            <w:gridSpan w:val="4"/>
            <w:noWrap w:val="0"/>
            <w:vAlign w:val="center"/>
          </w:tcPr>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 xml:space="preserve"> 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w:t>
            </w:r>
          </w:p>
          <w:p>
            <w:pPr>
              <w:spacing w:line="220" w:lineRule="exact"/>
              <w:jc w:val="center"/>
              <w:rPr>
                <w:rFonts w:hint="default" w:ascii="Times New Roman" w:hAnsi="Times New Roman" w:eastAsia="仿宋_GB2312" w:cs="Times New Roman"/>
                <w:color w:val="auto"/>
                <w:kern w:val="0"/>
                <w:sz w:val="18"/>
                <w:szCs w:val="16"/>
              </w:rPr>
            </w:pPr>
            <w:r>
              <w:rPr>
                <w:rFonts w:hint="default" w:ascii="Times New Roman" w:hAnsi="Times New Roman" w:eastAsia="仿宋_GB2312" w:cs="Times New Roman"/>
                <w:color w:val="auto"/>
                <w:kern w:val="0"/>
                <w:sz w:val="18"/>
                <w:szCs w:val="16"/>
              </w:rPr>
              <w:t xml:space="preserve"> 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项，标注“☆”项目共申请</w:t>
            </w:r>
            <w:r>
              <w:rPr>
                <w:rFonts w:hint="default" w:ascii="Times New Roman" w:hAnsi="Times New Roman" w:eastAsia="仿宋_GB2312" w:cs="Times New Roman"/>
                <w:color w:val="auto"/>
                <w:kern w:val="0"/>
                <w:sz w:val="18"/>
                <w:szCs w:val="16"/>
                <w:u w:val="single"/>
              </w:rPr>
              <w:t xml:space="preserve">    </w:t>
            </w:r>
            <w:r>
              <w:rPr>
                <w:rFonts w:hint="default" w:ascii="Times New Roman" w:hAnsi="Times New Roman" w:eastAsia="仿宋_GB2312" w:cs="Times New Roman"/>
                <w:color w:val="auto"/>
                <w:kern w:val="0"/>
                <w:sz w:val="18"/>
                <w:szCs w:val="16"/>
              </w:rPr>
              <w:t>项。</w:t>
            </w:r>
          </w:p>
        </w:tc>
      </w:tr>
    </w:tbl>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w:t>
      </w:r>
      <w:r>
        <w:rPr>
          <w:rFonts w:hint="default" w:ascii="Times New Roman" w:hAnsi="Times New Roman" w:eastAsia="仿宋_GB2312" w:cs="Times New Roman"/>
          <w:color w:val="auto"/>
          <w:kern w:val="0"/>
          <w:sz w:val="28"/>
          <w:szCs w:val="28"/>
        </w:rPr>
        <w:t>①“检测项目”</w:t>
      </w:r>
      <w:r>
        <w:rPr>
          <w:rFonts w:hint="default" w:ascii="Times New Roman" w:hAnsi="Times New Roman" w:eastAsia="仿宋_GB2312" w:cs="Times New Roman"/>
          <w:color w:val="auto"/>
          <w:sz w:val="28"/>
          <w:szCs w:val="28"/>
        </w:rPr>
        <w:t>请按照《职业卫生技术服务机构资质认可技术评审准则》附录5的内容填写具体申请的检测项目；</w:t>
      </w:r>
      <w:r>
        <w:rPr>
          <w:rFonts w:hint="default" w:ascii="Times New Roman" w:hAnsi="Times New Roman" w:eastAsia="仿宋_GB2312" w:cs="Times New Roman"/>
          <w:color w:val="auto"/>
          <w:kern w:val="0"/>
          <w:sz w:val="28"/>
          <w:szCs w:val="28"/>
        </w:rPr>
        <w:t>②“限制说明”应如实对申请的检测项目有关受限参数、范围、条件等进行具体说明；③“方法验证、确认或论证”根据实际开展检测方法建立情况填写；④</w:t>
      </w:r>
      <w:r>
        <w:rPr>
          <w:rFonts w:hint="default" w:ascii="Times New Roman" w:hAnsi="Times New Roman" w:eastAsia="仿宋_GB2312" w:cs="Times New Roman"/>
          <w:color w:val="auto"/>
          <w:sz w:val="28"/>
          <w:szCs w:val="28"/>
        </w:rPr>
        <w:t>出具了检测应用报告的填写检测报告编号。</w:t>
      </w:r>
    </w:p>
    <w:p>
      <w:pPr>
        <w:spacing w:line="440" w:lineRule="exact"/>
        <w:ind w:firstLine="48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2.提交近年来参加实验室间比对、盲样考核或能力验证等的结果（如果参加请提供）。</w:t>
      </w:r>
    </w:p>
    <w:p>
      <w:pPr>
        <w:spacing w:line="44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kern w:val="0"/>
          <w:sz w:val="28"/>
          <w:szCs w:val="28"/>
        </w:rPr>
        <w:t>3.提交技术服务报告清单（表7）。</w:t>
      </w:r>
    </w:p>
    <w:bookmarkEnd w:id="0"/>
    <w:p>
      <w:pPr>
        <w:spacing w:line="440" w:lineRule="exact"/>
        <w:ind w:firstLine="557" w:firstLineChars="199"/>
        <w:jc w:val="center"/>
        <w:rPr>
          <w:rFonts w:hint="default" w:ascii="Times New Roman" w:hAnsi="Times New Roman" w:eastAsia="方正小标宋简体" w:cs="Times New Roman"/>
          <w:color w:val="auto"/>
          <w:kern w:val="0"/>
          <w:sz w:val="28"/>
          <w:szCs w:val="28"/>
        </w:rPr>
      </w:pPr>
      <w:r>
        <w:rPr>
          <w:rFonts w:hint="default" w:ascii="Times New Roman" w:hAnsi="Times New Roman" w:eastAsia="方正小标宋简体" w:cs="Times New Roman"/>
          <w:color w:val="auto"/>
          <w:kern w:val="0"/>
          <w:sz w:val="28"/>
          <w:szCs w:val="28"/>
        </w:rPr>
        <w:t>表7. 技术服务报告清单</w:t>
      </w:r>
    </w:p>
    <w:tbl>
      <w:tblPr>
        <w:tblStyle w:val="8"/>
        <w:tblW w:w="8528" w:type="dxa"/>
        <w:jc w:val="center"/>
        <w:tblInd w:w="0" w:type="dxa"/>
        <w:tblLayout w:type="fixed"/>
        <w:tblCellMar>
          <w:top w:w="0" w:type="dxa"/>
          <w:left w:w="108" w:type="dxa"/>
          <w:bottom w:w="0" w:type="dxa"/>
          <w:right w:w="108" w:type="dxa"/>
        </w:tblCellMar>
      </w:tblPr>
      <w:tblGrid>
        <w:gridCol w:w="887"/>
        <w:gridCol w:w="1741"/>
        <w:gridCol w:w="1072"/>
        <w:gridCol w:w="4117"/>
        <w:gridCol w:w="711"/>
      </w:tblGrid>
      <w:tr>
        <w:tblPrEx>
          <w:tblLayout w:type="fixed"/>
          <w:tblCellMar>
            <w:top w:w="0" w:type="dxa"/>
            <w:left w:w="108" w:type="dxa"/>
            <w:bottom w:w="0" w:type="dxa"/>
            <w:right w:w="108" w:type="dxa"/>
          </w:tblCellMar>
        </w:tblPrEx>
        <w:trPr>
          <w:trHeight w:val="7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序号</w:t>
            </w:r>
          </w:p>
        </w:tc>
        <w:tc>
          <w:tcPr>
            <w:tcW w:w="174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项目名称</w:t>
            </w:r>
          </w:p>
        </w:tc>
        <w:tc>
          <w:tcPr>
            <w:tcW w:w="1072"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报告编号</w:t>
            </w:r>
          </w:p>
        </w:tc>
        <w:tc>
          <w:tcPr>
            <w:tcW w:w="4117"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技术服务类别</w:t>
            </w:r>
          </w:p>
        </w:tc>
        <w:tc>
          <w:tcPr>
            <w:tcW w:w="71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hint="default" w:ascii="Times New Roman" w:hAnsi="Times New Roman" w:eastAsia="黑体" w:cs="Times New Roman"/>
                <w:color w:val="auto"/>
                <w:kern w:val="0"/>
                <w:sz w:val="18"/>
                <w:szCs w:val="18"/>
              </w:rPr>
            </w:pPr>
            <w:r>
              <w:rPr>
                <w:rFonts w:hint="default" w:ascii="Times New Roman" w:hAnsi="Times New Roman" w:eastAsia="黑体" w:cs="Times New Roman"/>
                <w:color w:val="auto"/>
                <w:kern w:val="0"/>
                <w:sz w:val="18"/>
                <w:szCs w:val="18"/>
              </w:rPr>
              <w:t>年份</w:t>
            </w:r>
          </w:p>
        </w:tc>
      </w:tr>
      <w:tr>
        <w:tblPrEx>
          <w:tblLayout w:type="fixed"/>
          <w:tblCellMar>
            <w:top w:w="0" w:type="dxa"/>
            <w:left w:w="108" w:type="dxa"/>
            <w:bottom w:w="0" w:type="dxa"/>
            <w:right w:w="108" w:type="dxa"/>
          </w:tblCellMar>
        </w:tblPrEx>
        <w:trPr>
          <w:trHeight w:val="657"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w:t>
            </w:r>
          </w:p>
        </w:tc>
        <w:tc>
          <w:tcPr>
            <w:tcW w:w="174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hint="default" w:ascii="Times New Roman" w:hAnsi="Times New Roman" w:eastAsia="仿宋_GB2312" w:cs="Times New Roman"/>
                <w:color w:val="auto"/>
                <w:kern w:val="0"/>
                <w:sz w:val="18"/>
                <w:szCs w:val="18"/>
              </w:rPr>
            </w:pPr>
          </w:p>
        </w:tc>
        <w:tc>
          <w:tcPr>
            <w:tcW w:w="1072"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hint="default" w:ascii="Times New Roman" w:hAnsi="Times New Roman" w:eastAsia="仿宋_GB2312" w:cs="Times New Roman"/>
                <w:color w:val="auto"/>
                <w:kern w:val="0"/>
                <w:sz w:val="18"/>
                <w:szCs w:val="18"/>
              </w:rPr>
            </w:pPr>
          </w:p>
        </w:tc>
        <w:tc>
          <w:tcPr>
            <w:tcW w:w="4117" w:type="dxa"/>
            <w:tcBorders>
              <w:top w:val="single" w:color="000000" w:sz="4" w:space="0"/>
              <w:left w:val="nil"/>
              <w:bottom w:val="single" w:color="000000" w:sz="4" w:space="0"/>
              <w:right w:val="single" w:color="000000" w:sz="4" w:space="0"/>
            </w:tcBorders>
            <w:noWrap w:val="0"/>
            <w:vAlign w:val="center"/>
          </w:tcPr>
          <w:p>
            <w:pPr>
              <w:spacing w:line="340" w:lineRule="exact"/>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bCs/>
                <w:color w:val="auto"/>
                <w:sz w:val="18"/>
                <w:szCs w:val="18"/>
              </w:rPr>
              <w:t>□</w:t>
            </w:r>
            <w:r>
              <w:rPr>
                <w:rFonts w:hint="default" w:ascii="Times New Roman" w:hAnsi="Times New Roman" w:eastAsia="仿宋_GB2312" w:cs="Times New Roman"/>
                <w:color w:val="auto"/>
                <w:kern w:val="0"/>
                <w:sz w:val="18"/>
                <w:szCs w:val="18"/>
              </w:rPr>
              <w:t>职业病危害因素检测</w:t>
            </w:r>
            <w:r>
              <w:rPr>
                <w:rFonts w:hint="default" w:ascii="Times New Roman" w:hAnsi="Times New Roman" w:eastAsia="仿宋_GB2312" w:cs="Times New Roman"/>
                <w:bCs/>
                <w:color w:val="auto"/>
                <w:sz w:val="18"/>
                <w:szCs w:val="18"/>
              </w:rPr>
              <w:t>□</w:t>
            </w:r>
            <w:r>
              <w:rPr>
                <w:rFonts w:hint="default" w:ascii="Times New Roman" w:hAnsi="Times New Roman" w:eastAsia="仿宋_GB2312" w:cs="Times New Roman"/>
                <w:color w:val="auto"/>
                <w:kern w:val="0"/>
                <w:sz w:val="18"/>
                <w:szCs w:val="18"/>
              </w:rPr>
              <w:t>职业病危害评价</w:t>
            </w:r>
          </w:p>
        </w:tc>
        <w:tc>
          <w:tcPr>
            <w:tcW w:w="71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hint="default" w:ascii="Times New Roman" w:hAnsi="Times New Roman" w:eastAsia="仿宋_GB2312" w:cs="Times New Roman"/>
                <w:color w:val="auto"/>
                <w:kern w:val="0"/>
                <w:sz w:val="18"/>
                <w:szCs w:val="18"/>
              </w:rPr>
            </w:pPr>
          </w:p>
        </w:tc>
      </w:tr>
    </w:tbl>
    <w:p>
      <w:pPr>
        <w:spacing w:line="440" w:lineRule="exact"/>
        <w:ind w:firstLine="557" w:firstLineChars="19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rPr>
        <w:t>注：</w:t>
      </w:r>
      <w:r>
        <w:rPr>
          <w:rFonts w:hint="default" w:ascii="Times New Roman" w:hAnsi="Times New Roman" w:eastAsia="仿宋_GB2312" w:cs="Times New Roman"/>
          <w:color w:val="auto"/>
          <w:sz w:val="28"/>
          <w:szCs w:val="28"/>
        </w:rPr>
        <w:t>申请资质延续时，应提供过去5年实际开展的技术服务报告清单。</w:t>
      </w:r>
    </w:p>
    <w:p>
      <w:pPr>
        <w:spacing w:line="440" w:lineRule="exact"/>
        <w:ind w:firstLine="557" w:firstLineChars="19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4.取得检验检测机构资质认定（CMA）证书的，请提供资质认定证书及附表（复印件）。</w:t>
      </w:r>
    </w:p>
    <w:p>
      <w:pPr>
        <w:spacing w:line="440" w:lineRule="exact"/>
        <w:ind w:firstLine="557" w:firstLineChars="19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5.取得实验室认可</w:t>
      </w:r>
      <w:r>
        <w:rPr>
          <w:rFonts w:hint="default" w:ascii="Times New Roman" w:hAnsi="Times New Roman" w:eastAsia="仿宋_GB2312" w:cs="Times New Roman"/>
          <w:color w:val="auto"/>
          <w:kern w:val="0"/>
          <w:sz w:val="28"/>
          <w:szCs w:val="28"/>
        </w:rPr>
        <w:t>（CNAS）</w:t>
      </w:r>
      <w:r>
        <w:rPr>
          <w:rFonts w:hint="default" w:ascii="Times New Roman" w:hAnsi="Times New Roman" w:eastAsia="仿宋_GB2312" w:cs="Times New Roman"/>
          <w:color w:val="auto"/>
          <w:sz w:val="28"/>
          <w:szCs w:val="28"/>
        </w:rPr>
        <w:t>证书的，请提供认可证书及附件（复印件）。</w:t>
      </w:r>
    </w:p>
    <w:p>
      <w:pPr>
        <w:widowControl/>
        <w:jc w:val="left"/>
        <w:rPr>
          <w:rFonts w:hint="eastAsia" w:ascii="Times New Roman" w:hAnsi="Times New Roman" w:eastAsia="CESI仿宋-GB2312" w:cs="Times New Roman"/>
          <w:color w:val="auto"/>
          <w:sz w:val="32"/>
          <w:szCs w:val="32"/>
          <w:shd w:val="clear" w:color="auto" w:fill="FFFFFF"/>
          <w:lang w:val="en-US" w:eastAsia="zh-CN" w:bidi="ar"/>
        </w:rPr>
      </w:pPr>
      <w:r>
        <w:rPr>
          <w:rFonts w:hint="default" w:ascii="Times New Roman" w:hAnsi="Times New Roman" w:eastAsia="CESI仿宋-GB2312" w:cs="Times New Roman"/>
          <w:color w:val="auto"/>
        </w:rPr>
        <w:br w:type="page"/>
      </w:r>
      <w:r>
        <w:rPr>
          <w:rFonts w:hint="default" w:ascii="Times New Roman" w:hAnsi="Times New Roman" w:eastAsia="黑体" w:cs="Times New Roman"/>
          <w:color w:val="auto"/>
          <w:sz w:val="32"/>
          <w:szCs w:val="32"/>
          <w:shd w:val="clear" w:color="auto" w:fill="FFFFFF"/>
          <w:lang w:bidi="ar"/>
        </w:rPr>
        <w:t>附录</w:t>
      </w:r>
      <w:r>
        <w:rPr>
          <w:rFonts w:hint="default" w:ascii="Times New Roman" w:hAnsi="Times New Roman" w:eastAsia="黑体" w:cs="Times New Roman"/>
          <w:color w:val="auto"/>
          <w:sz w:val="32"/>
          <w:szCs w:val="32"/>
          <w:shd w:val="clear" w:color="auto" w:fill="FFFFFF"/>
          <w:lang w:val="en-US" w:eastAsia="zh-CN" w:bidi="ar"/>
        </w:rPr>
        <w:t>4</w:t>
      </w:r>
    </w:p>
    <w:p>
      <w:pPr>
        <w:spacing w:line="500" w:lineRule="exact"/>
        <w:jc w:val="center"/>
        <w:rPr>
          <w:rFonts w:hint="default" w:ascii="Times New Roman" w:hAnsi="Times New Roman" w:eastAsia="方正小标宋简体" w:cs="Times New Roman"/>
          <w:b w:val="0"/>
          <w:bCs w:val="0"/>
          <w:color w:val="auto"/>
          <w:spacing w:val="24"/>
          <w:sz w:val="36"/>
          <w:szCs w:val="32"/>
        </w:rPr>
      </w:pPr>
      <w:r>
        <w:rPr>
          <w:rFonts w:hint="default" w:ascii="Times New Roman" w:hAnsi="Times New Roman" w:eastAsia="方正小标宋简体" w:cs="Times New Roman"/>
          <w:b w:val="0"/>
          <w:bCs w:val="0"/>
          <w:color w:val="auto"/>
          <w:spacing w:val="24"/>
          <w:sz w:val="36"/>
          <w:szCs w:val="32"/>
        </w:rPr>
        <w:t>申请材料技术审查意见表</w:t>
      </w:r>
    </w:p>
    <w:tbl>
      <w:tblPr>
        <w:tblStyle w:val="8"/>
        <w:tblW w:w="8994" w:type="dxa"/>
        <w:jc w:val="center"/>
        <w:tblInd w:w="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98"/>
        <w:gridCol w:w="4191"/>
        <w:gridCol w:w="1522"/>
        <w:gridCol w:w="1520"/>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1761" w:type="dxa"/>
            <w:gridSpan w:val="2"/>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7233" w:type="dxa"/>
            <w:gridSpan w:val="3"/>
            <w:noWrap w:val="0"/>
            <w:vAlign w:val="center"/>
          </w:tcPr>
          <w:p>
            <w:pPr>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1761" w:type="dxa"/>
            <w:gridSpan w:val="2"/>
            <w:noWrap w:val="0"/>
            <w:vAlign w:val="center"/>
          </w:tcPr>
          <w:p>
            <w:pPr>
              <w:spacing w:line="360"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申请业务范围</w:t>
            </w:r>
          </w:p>
        </w:tc>
        <w:tc>
          <w:tcPr>
            <w:tcW w:w="7233" w:type="dxa"/>
            <w:gridSpan w:val="3"/>
            <w:noWrap w:val="0"/>
            <w:vAlign w:val="center"/>
          </w:tcPr>
          <w:p>
            <w:pPr>
              <w:spacing w:line="360"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第一类业务范围：□采矿业；□化工、石化及医药；□冶金、建材；</w:t>
            </w:r>
          </w:p>
          <w:p>
            <w:pPr>
              <w:spacing w:line="360"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□机械制造、电力、纺织、建筑和交通运输等行业领域。</w:t>
            </w:r>
          </w:p>
          <w:p>
            <w:pPr>
              <w:spacing w:line="360"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第二类业务范围：□核设施；□核技术工业应用。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761" w:type="dxa"/>
            <w:gridSpan w:val="2"/>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申请类型</w:t>
            </w:r>
          </w:p>
        </w:tc>
        <w:tc>
          <w:tcPr>
            <w:tcW w:w="7233" w:type="dxa"/>
            <w:gridSpan w:val="3"/>
            <w:noWrap w:val="0"/>
            <w:vAlign w:val="center"/>
          </w:tcPr>
          <w:p>
            <w:pPr>
              <w:spacing w:line="360"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□资质认可  □增加业务范围   □资质变更  □资质延续   </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5189" w:type="dxa"/>
            <w:gridSpan w:val="2"/>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审查内容</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审查结果</w:t>
            </w:r>
          </w:p>
        </w:tc>
        <w:tc>
          <w:tcPr>
            <w:tcW w:w="1520"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备注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5189" w:type="dxa"/>
            <w:gridSpan w:val="2"/>
            <w:noWrap w:val="0"/>
            <w:vAlign w:val="center"/>
          </w:tcPr>
          <w:p>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法定代表人（或主要负责人）签署的申请表填写是否符合要求。</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noWrap w:val="0"/>
            <w:vAlign w:val="center"/>
          </w:tcPr>
          <w:p>
            <w:pPr>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5189" w:type="dxa"/>
            <w:gridSpan w:val="2"/>
            <w:noWrap w:val="0"/>
            <w:vAlign w:val="center"/>
          </w:tcPr>
          <w:p>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法定代表人或主要负责人是否出具知悉承担职业卫生技术服务的法律责任、义务、权利和风险的承诺书。</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noWrap w:val="0"/>
            <w:vAlign w:val="center"/>
          </w:tcPr>
          <w:p>
            <w:pPr>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5189" w:type="dxa"/>
            <w:gridSpan w:val="2"/>
            <w:noWrap w:val="0"/>
            <w:vAlign w:val="center"/>
          </w:tcPr>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提交的申请材料是否规范、完整。</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noWrap w:val="0"/>
            <w:vAlign w:val="center"/>
          </w:tcPr>
          <w:p>
            <w:pPr>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w:t>
            </w:r>
          </w:p>
        </w:tc>
        <w:tc>
          <w:tcPr>
            <w:tcW w:w="5189" w:type="dxa"/>
            <w:gridSpan w:val="2"/>
            <w:noWrap w:val="0"/>
            <w:vAlign w:val="center"/>
          </w:tcPr>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是否能够独立承担民事责任。</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noWrap w:val="0"/>
            <w:vAlign w:val="center"/>
          </w:tcPr>
          <w:p>
            <w:pPr>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w:t>
            </w:r>
          </w:p>
        </w:tc>
        <w:tc>
          <w:tcPr>
            <w:tcW w:w="5189" w:type="dxa"/>
            <w:gridSpan w:val="2"/>
            <w:noWrap w:val="0"/>
            <w:vAlign w:val="center"/>
          </w:tcPr>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质量控制负责人的技术职称、工作经历是否符合要求。</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noWrap w:val="0"/>
            <w:vAlign w:val="center"/>
          </w:tcPr>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w:t>
            </w:r>
          </w:p>
        </w:tc>
        <w:tc>
          <w:tcPr>
            <w:tcW w:w="5189" w:type="dxa"/>
            <w:gridSpan w:val="2"/>
            <w:noWrap w:val="0"/>
            <w:vAlign w:val="center"/>
          </w:tcPr>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技术负责人的技术职称、工作经历是否符合要求。</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noWrap w:val="0"/>
            <w:vAlign w:val="center"/>
          </w:tcPr>
          <w:p>
            <w:pPr>
              <w:autoSpaceDE w:val="0"/>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w:t>
            </w:r>
          </w:p>
        </w:tc>
        <w:tc>
          <w:tcPr>
            <w:tcW w:w="5189" w:type="dxa"/>
            <w:gridSpan w:val="2"/>
            <w:noWrap w:val="0"/>
            <w:vAlign w:val="center"/>
          </w:tcPr>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专业技术人员的数量、技术职称等条件是否符合要求。</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noWrap w:val="0"/>
            <w:vAlign w:val="center"/>
          </w:tcPr>
          <w:p>
            <w:pPr>
              <w:autoSpaceDE w:val="0"/>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w:t>
            </w:r>
          </w:p>
        </w:tc>
        <w:tc>
          <w:tcPr>
            <w:tcW w:w="5189" w:type="dxa"/>
            <w:gridSpan w:val="2"/>
            <w:noWrap w:val="0"/>
            <w:vAlign w:val="center"/>
          </w:tcPr>
          <w:p>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是否具有工作场所产权证明或者租赁合同。</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noWrap w:val="0"/>
            <w:vAlign w:val="center"/>
          </w:tcPr>
          <w:p>
            <w:pPr>
              <w:autoSpaceDE w:val="0"/>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w:t>
            </w:r>
          </w:p>
        </w:tc>
        <w:tc>
          <w:tcPr>
            <w:tcW w:w="5189" w:type="dxa"/>
            <w:gridSpan w:val="2"/>
            <w:noWrap w:val="0"/>
            <w:vAlign w:val="center"/>
          </w:tcPr>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申请资质、业务范围要求的必配仪器设备的种类和数量是否符合要求。</w:t>
            </w:r>
          </w:p>
        </w:tc>
        <w:tc>
          <w:tcPr>
            <w:tcW w:w="1522"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noWrap w:val="0"/>
            <w:vAlign w:val="center"/>
          </w:tcPr>
          <w:p>
            <w:pPr>
              <w:autoSpaceDE w:val="0"/>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763" w:type="dxa"/>
            <w:tcBorders>
              <w:bottom w:val="single" w:color="auto" w:sz="2" w:space="0"/>
            </w:tcBorders>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w:t>
            </w:r>
          </w:p>
        </w:tc>
        <w:tc>
          <w:tcPr>
            <w:tcW w:w="5189" w:type="dxa"/>
            <w:gridSpan w:val="2"/>
            <w:tcBorders>
              <w:bottom w:val="single" w:color="auto" w:sz="2" w:space="0"/>
            </w:tcBorders>
            <w:noWrap w:val="0"/>
            <w:vAlign w:val="center"/>
          </w:tcPr>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申请资质、业务范围要求的检测能力是否符合要求。</w:t>
            </w:r>
          </w:p>
        </w:tc>
        <w:tc>
          <w:tcPr>
            <w:tcW w:w="1522" w:type="dxa"/>
            <w:tcBorders>
              <w:bottom w:val="single" w:color="auto" w:sz="2" w:space="0"/>
            </w:tcBorders>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tcBorders>
              <w:bottom w:val="single" w:color="auto" w:sz="2" w:space="0"/>
            </w:tcBorders>
            <w:noWrap w:val="0"/>
            <w:vAlign w:val="center"/>
          </w:tcPr>
          <w:p>
            <w:pPr>
              <w:autoSpaceDE w:val="0"/>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763" w:type="dxa"/>
            <w:tcBorders>
              <w:top w:val="single" w:color="auto" w:sz="2" w:space="0"/>
            </w:tcBorders>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11</w:t>
            </w:r>
          </w:p>
        </w:tc>
        <w:tc>
          <w:tcPr>
            <w:tcW w:w="5189" w:type="dxa"/>
            <w:gridSpan w:val="2"/>
            <w:tcBorders>
              <w:top w:val="single" w:color="auto" w:sz="2" w:space="0"/>
            </w:tcBorders>
            <w:noWrap w:val="0"/>
            <w:vAlign w:val="center"/>
          </w:tcPr>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截至申请之日五年内是否有严重违法失信记录。</w:t>
            </w:r>
          </w:p>
        </w:tc>
        <w:tc>
          <w:tcPr>
            <w:tcW w:w="1522" w:type="dxa"/>
            <w:tcBorders>
              <w:top w:val="single" w:color="auto" w:sz="2" w:space="0"/>
            </w:tcBorders>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□是 □否 </w:t>
            </w:r>
          </w:p>
        </w:tc>
        <w:tc>
          <w:tcPr>
            <w:tcW w:w="1520" w:type="dxa"/>
            <w:tcBorders>
              <w:top w:val="single" w:color="auto" w:sz="2" w:space="0"/>
            </w:tcBorders>
            <w:noWrap w:val="0"/>
            <w:vAlign w:val="center"/>
          </w:tcPr>
          <w:p>
            <w:pPr>
              <w:autoSpaceDE w:val="0"/>
              <w:spacing w:line="360" w:lineRule="auto"/>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5" w:hRule="atLeast"/>
          <w:jc w:val="center"/>
        </w:trPr>
        <w:tc>
          <w:tcPr>
            <w:tcW w:w="763" w:type="dxa"/>
            <w:noWrap w:val="0"/>
            <w:vAlign w:val="center"/>
          </w:tcPr>
          <w:p>
            <w:pPr>
              <w:autoSpaceDE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备注</w:t>
            </w:r>
          </w:p>
        </w:tc>
        <w:tc>
          <w:tcPr>
            <w:tcW w:w="8231" w:type="dxa"/>
            <w:gridSpan w:val="4"/>
            <w:noWrap w:val="0"/>
            <w:vAlign w:val="center"/>
          </w:tcPr>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资质认可：需审查1～11项；</w:t>
            </w:r>
          </w:p>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资质延续：需审查1～11项；</w:t>
            </w:r>
          </w:p>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增加业务范围：需审查1、3、7、9、10、11项；</w:t>
            </w:r>
          </w:p>
          <w:p>
            <w:pPr>
              <w:autoSpaceDE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资质变更：根据申请变更情况，审查相应材料。</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2" w:hRule="atLeast"/>
          <w:jc w:val="center"/>
        </w:trPr>
        <w:tc>
          <w:tcPr>
            <w:tcW w:w="763"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审查</w:t>
            </w:r>
          </w:p>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意见</w:t>
            </w:r>
          </w:p>
        </w:tc>
        <w:tc>
          <w:tcPr>
            <w:tcW w:w="8231" w:type="dxa"/>
            <w:gridSpan w:val="4"/>
            <w:noWrap w:val="0"/>
            <w:vAlign w:val="top"/>
          </w:tcPr>
          <w:p>
            <w:pPr>
              <w:spacing w:line="360" w:lineRule="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1.经审查，该单位提交的申请材料符合要求，□建议组织现场技术考核；</w:t>
            </w:r>
          </w:p>
          <w:p>
            <w:pPr>
              <w:spacing w:line="360" w:lineRule="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□建议资质变更；□建议增加业务范围。</w:t>
            </w:r>
          </w:p>
          <w:p>
            <w:pPr>
              <w:spacing w:line="360" w:lineRule="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2.经审查，该单位提交的申请材料不符合要求，□建议不予组织现场技术考核；□建议不予资质变更；□建议不予增加</w:t>
            </w:r>
            <w:r>
              <w:rPr>
                <w:rFonts w:hint="default" w:ascii="Times New Roman" w:hAnsi="Times New Roman" w:eastAsia="仿宋_GB2312" w:cs="Times New Roman"/>
                <w:bCs/>
                <w:color w:val="auto"/>
                <w:sz w:val="24"/>
                <w:u w:val="single"/>
              </w:rPr>
              <w:t xml:space="preserve">                 </w:t>
            </w:r>
            <w:r>
              <w:rPr>
                <w:rFonts w:hint="default" w:ascii="Times New Roman" w:hAnsi="Times New Roman" w:eastAsia="仿宋_GB2312" w:cs="Times New Roman"/>
                <w:bCs/>
                <w:color w:val="auto"/>
                <w:sz w:val="24"/>
              </w:rPr>
              <w:t>业务范围。</w:t>
            </w:r>
          </w:p>
          <w:p>
            <w:pPr>
              <w:spacing w:line="360" w:lineRule="auto"/>
              <w:ind w:firstLine="480" w:firstLineChars="200"/>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xml:space="preserve">不符合要求的具体情况如下：                          </w:t>
            </w:r>
          </w:p>
          <w:p>
            <w:pPr>
              <w:spacing w:line="360" w:lineRule="auto"/>
              <w:rPr>
                <w:rFonts w:hint="default" w:ascii="Times New Roman" w:hAnsi="Times New Roman" w:eastAsia="仿宋_GB2312" w:cs="Times New Roman"/>
                <w:bCs/>
                <w:color w:val="auto"/>
                <w:sz w:val="24"/>
              </w:rPr>
            </w:pPr>
          </w:p>
          <w:p>
            <w:pPr>
              <w:spacing w:line="360" w:lineRule="auto"/>
              <w:rPr>
                <w:rFonts w:hint="default" w:ascii="Times New Roman" w:hAnsi="Times New Roman" w:eastAsia="仿宋_GB2312" w:cs="Times New Roman"/>
                <w:bCs/>
                <w:color w:val="auto"/>
                <w:sz w:val="24"/>
              </w:rPr>
            </w:pPr>
          </w:p>
          <w:p>
            <w:pPr>
              <w:spacing w:line="360" w:lineRule="auto"/>
              <w:rPr>
                <w:rFonts w:hint="default" w:ascii="Times New Roman" w:hAnsi="Times New Roman" w:eastAsia="仿宋_GB2312" w:cs="Times New Roman"/>
                <w:bCs/>
                <w:color w:val="auto"/>
                <w:sz w:val="24"/>
              </w:rPr>
            </w:pPr>
          </w:p>
          <w:p>
            <w:pPr>
              <w:spacing w:line="360" w:lineRule="auto"/>
              <w:rPr>
                <w:rFonts w:hint="default" w:ascii="Times New Roman" w:hAnsi="Times New Roman" w:eastAsia="仿宋_GB2312" w:cs="Times New Roman"/>
                <w:bCs/>
                <w:color w:val="auto"/>
                <w:sz w:val="24"/>
              </w:rPr>
            </w:pPr>
          </w:p>
          <w:p>
            <w:pPr>
              <w:ind w:firstLine="480" w:firstLineChars="200"/>
              <w:rPr>
                <w:rFonts w:hint="default" w:ascii="Times New Roman" w:hAnsi="Times New Roman" w:eastAsia="仿宋_GB2312" w:cs="Times New Roman"/>
                <w:bCs/>
                <w:color w:val="auto"/>
                <w:sz w:val="24"/>
              </w:rPr>
            </w:pPr>
          </w:p>
          <w:p>
            <w:pPr>
              <w:ind w:firstLine="480" w:firstLineChars="200"/>
              <w:rPr>
                <w:rFonts w:hint="default" w:ascii="Times New Roman" w:hAnsi="Times New Roman" w:eastAsia="仿宋_GB2312" w:cs="Times New Roman"/>
                <w:bCs/>
                <w:color w:val="auto"/>
                <w:sz w:val="24"/>
              </w:rPr>
            </w:pPr>
          </w:p>
          <w:p>
            <w:pPr>
              <w:ind w:firstLine="480" w:firstLineChars="200"/>
              <w:rPr>
                <w:rFonts w:hint="default" w:ascii="Times New Roman" w:hAnsi="Times New Roman" w:eastAsia="仿宋_GB2312" w:cs="Times New Roman"/>
                <w:bCs/>
                <w:color w:val="auto"/>
                <w:sz w:val="24"/>
              </w:rPr>
            </w:pPr>
          </w:p>
          <w:p>
            <w:pPr>
              <w:ind w:firstLine="480" w:firstLineChars="200"/>
              <w:rPr>
                <w:rFonts w:hint="default" w:ascii="Times New Roman" w:hAnsi="Times New Roman" w:eastAsia="仿宋_GB2312" w:cs="Times New Roman"/>
                <w:bCs/>
                <w:color w:val="auto"/>
                <w:sz w:val="24"/>
              </w:rPr>
            </w:pPr>
          </w:p>
          <w:p>
            <w:pPr>
              <w:ind w:firstLine="480" w:firstLineChars="200"/>
              <w:rPr>
                <w:rFonts w:hint="default" w:ascii="Times New Roman" w:hAnsi="Times New Roman" w:eastAsia="仿宋_GB2312" w:cs="Times New Roman"/>
                <w:bCs/>
                <w:color w:val="auto"/>
                <w:sz w:val="24"/>
              </w:rPr>
            </w:pPr>
          </w:p>
          <w:p>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审查人签名：           </w:t>
            </w:r>
          </w:p>
          <w:p>
            <w:pPr>
              <w:spacing w:line="360" w:lineRule="auto"/>
              <w:ind w:firstLine="4800" w:firstLineChars="20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5" w:hRule="atLeast"/>
          <w:jc w:val="center"/>
        </w:trPr>
        <w:tc>
          <w:tcPr>
            <w:tcW w:w="763" w:type="dxa"/>
            <w:noWrap w:val="0"/>
            <w:vAlign w:val="center"/>
          </w:tcPr>
          <w:p>
            <w:pPr>
              <w:spacing w:line="360"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4"/>
                <w:lang w:eastAsia="zh-CN"/>
              </w:rPr>
              <w:t>资质认可受托机关</w:t>
            </w:r>
            <w:r>
              <w:rPr>
                <w:rFonts w:hint="default" w:ascii="Times New Roman" w:hAnsi="Times New Roman" w:eastAsia="仿宋_GB2312" w:cs="Times New Roman"/>
                <w:color w:val="auto"/>
                <w:sz w:val="24"/>
              </w:rPr>
              <w:t>意见</w:t>
            </w:r>
          </w:p>
        </w:tc>
        <w:tc>
          <w:tcPr>
            <w:tcW w:w="8231" w:type="dxa"/>
            <w:gridSpan w:val="4"/>
            <w:noWrap w:val="0"/>
            <w:vAlign w:val="center"/>
          </w:tcPr>
          <w:p>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 xml:space="preserve">□ </w:t>
            </w:r>
            <w:r>
              <w:rPr>
                <w:rFonts w:hint="default" w:ascii="Times New Roman" w:hAnsi="Times New Roman" w:eastAsia="仿宋_GB2312" w:cs="Times New Roman"/>
                <w:color w:val="auto"/>
                <w:sz w:val="24"/>
              </w:rPr>
              <w:t>申请材料技术审查结论为“通过”。</w:t>
            </w:r>
          </w:p>
          <w:p>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 xml:space="preserve">□ </w:t>
            </w:r>
            <w:r>
              <w:rPr>
                <w:rFonts w:hint="default" w:ascii="Times New Roman" w:hAnsi="Times New Roman" w:eastAsia="仿宋_GB2312" w:cs="Times New Roman"/>
                <w:color w:val="auto"/>
                <w:sz w:val="24"/>
              </w:rPr>
              <w:t>申请材料技术审查结论为“不通过”。</w:t>
            </w:r>
          </w:p>
          <w:p>
            <w:pPr>
              <w:spacing w:line="360" w:lineRule="auto"/>
              <w:rPr>
                <w:rFonts w:hint="default" w:ascii="Times New Roman" w:hAnsi="Times New Roman" w:eastAsia="仿宋_GB2312" w:cs="Times New Roman"/>
                <w:color w:val="auto"/>
                <w:sz w:val="24"/>
              </w:rPr>
            </w:pPr>
          </w:p>
          <w:p>
            <w:pPr>
              <w:ind w:firstLine="640" w:firstLineChars="200"/>
              <w:rPr>
                <w:rFonts w:hint="default" w:ascii="Times New Roman" w:hAnsi="Times New Roman" w:eastAsia="仿宋_GB2312" w:cs="Times New Roman"/>
                <w:color w:val="auto"/>
                <w:sz w:val="32"/>
              </w:rPr>
            </w:pPr>
          </w:p>
          <w:p>
            <w:pPr>
              <w:pStyle w:val="2"/>
              <w:rPr>
                <w:rFonts w:hint="default" w:ascii="Times New Roman" w:hAnsi="Times New Roman" w:cs="Times New Roman"/>
              </w:rPr>
            </w:pPr>
          </w:p>
          <w:p>
            <w:pPr>
              <w:spacing w:line="360" w:lineRule="auto"/>
              <w:ind w:firstLine="3600" w:firstLineChars="15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盖章：</w:t>
            </w:r>
          </w:p>
          <w:p>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tc>
      </w:tr>
    </w:tbl>
    <w:p>
      <w:pPr>
        <w:rPr>
          <w:rFonts w:hint="default" w:ascii="Times New Roman" w:hAnsi="Times New Roman" w:eastAsia="CESI仿宋-GB2312" w:cs="Times New Roman"/>
          <w:color w:val="auto"/>
        </w:rPr>
        <w:sectPr>
          <w:headerReference r:id="rId3" w:type="default"/>
          <w:footerReference r:id="rId5" w:type="default"/>
          <w:headerReference r:id="rId4" w:type="even"/>
          <w:footerReference r:id="rId6" w:type="even"/>
          <w:pgSz w:w="11906" w:h="16838"/>
          <w:pgMar w:top="2098" w:right="1474" w:bottom="1440" w:left="1587" w:header="851" w:footer="1304" w:gutter="0"/>
          <w:pgBorders>
            <w:top w:val="none" w:sz="0" w:space="0"/>
            <w:left w:val="none" w:sz="0" w:space="0"/>
            <w:bottom w:val="none" w:sz="0" w:space="0"/>
            <w:right w:val="none" w:sz="0" w:space="0"/>
          </w:pgBorders>
          <w:cols w:space="720" w:num="1"/>
          <w:rtlGutter w:val="0"/>
          <w:docGrid w:type="lines" w:linePitch="312" w:charSpace="0"/>
        </w:sectPr>
      </w:pPr>
    </w:p>
    <w:p>
      <w:pPr>
        <w:keepNext/>
        <w:keepLines/>
        <w:outlineLvl w:val="1"/>
        <w:rPr>
          <w:rFonts w:hint="default" w:ascii="Times New Roman" w:hAnsi="Times New Roman" w:eastAsia="黑体" w:cs="Times New Roman"/>
          <w:color w:val="auto"/>
          <w:sz w:val="32"/>
          <w:szCs w:val="32"/>
          <w:shd w:val="clear" w:color="auto" w:fill="FFFFFF"/>
          <w:lang w:val="en-US" w:eastAsia="zh-CN" w:bidi="ar"/>
        </w:rPr>
      </w:pPr>
      <w:r>
        <w:rPr>
          <w:rFonts w:hint="default" w:ascii="Times New Roman" w:hAnsi="Times New Roman" w:eastAsia="黑体" w:cs="Times New Roman"/>
          <w:color w:val="auto"/>
          <w:sz w:val="32"/>
          <w:szCs w:val="32"/>
          <w:shd w:val="clear" w:color="auto" w:fill="FFFFFF"/>
          <w:lang w:bidi="ar"/>
        </w:rPr>
        <w:t>附录</w:t>
      </w:r>
      <w:r>
        <w:rPr>
          <w:rFonts w:hint="default" w:ascii="Times New Roman" w:hAnsi="Times New Roman" w:eastAsia="黑体" w:cs="Times New Roman"/>
          <w:color w:val="auto"/>
          <w:sz w:val="32"/>
          <w:szCs w:val="32"/>
          <w:shd w:val="clear" w:color="auto" w:fill="FFFFFF"/>
          <w:lang w:val="en-US" w:eastAsia="zh-CN" w:bidi="ar"/>
        </w:rPr>
        <w:t>5</w:t>
      </w:r>
    </w:p>
    <w:p>
      <w:pPr>
        <w:spacing w:line="560" w:lineRule="exact"/>
        <w:jc w:val="center"/>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rPr>
        <w:t>职业卫生技术服务机构资质证书样式（正本，推荐A4大小）</w:t>
      </w:r>
    </w:p>
    <w:tbl>
      <w:tblPr>
        <w:tblStyle w:val="8"/>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2" w:hRule="atLeast"/>
          <w:jc w:val="center"/>
        </w:trPr>
        <w:tc>
          <w:tcPr>
            <w:tcW w:w="14174" w:type="dxa"/>
            <w:noWrap w:val="0"/>
            <w:vAlign w:val="top"/>
          </w:tcPr>
          <w:p>
            <w:pPr>
              <w:keepNext/>
              <w:keepLines/>
              <w:spacing w:line="440" w:lineRule="exact"/>
              <w:jc w:val="center"/>
              <w:rPr>
                <w:rFonts w:hint="default" w:ascii="Times New Roman" w:hAnsi="Times New Roman" w:eastAsia="仿宋_GB2312" w:cs="Times New Roman"/>
                <w:b/>
                <w:color w:val="auto"/>
                <w:sz w:val="44"/>
              </w:rPr>
            </w:pPr>
          </w:p>
          <w:p>
            <w:pPr>
              <w:keepNext/>
              <w:keepLines/>
              <w:spacing w:line="560" w:lineRule="exact"/>
              <w:jc w:val="center"/>
              <w:rPr>
                <w:rFonts w:hint="default" w:ascii="Times New Roman" w:hAnsi="Times New Roman" w:eastAsia="仿宋_GB2312" w:cs="Times New Roman"/>
                <w:b/>
                <w:color w:val="auto"/>
                <w:sz w:val="48"/>
                <w:szCs w:val="48"/>
              </w:rPr>
            </w:pPr>
            <w:r>
              <w:rPr>
                <w:rFonts w:hint="default" w:ascii="Times New Roman" w:hAnsi="Times New Roman" w:eastAsia="仿宋_GB2312" w:cs="Times New Roman"/>
                <w:b/>
                <w:color w:val="auto"/>
                <w:sz w:val="48"/>
                <w:szCs w:val="48"/>
              </w:rPr>
              <w:t>职业卫生技术服务机构资质证书</w:t>
            </w:r>
          </w:p>
          <w:p>
            <w:pPr>
              <w:keepNext/>
              <w:keepLines/>
              <w:spacing w:line="560" w:lineRule="exact"/>
              <w:jc w:val="center"/>
              <w:rPr>
                <w:rFonts w:hint="default" w:ascii="Times New Roman" w:hAnsi="Times New Roman" w:eastAsia="仿宋_GB2312" w:cs="Times New Roman"/>
                <w:b/>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仿宋_GB2312" w:cs="Times New Roman"/>
                <w:b/>
                <w:color w:val="auto"/>
                <w:sz w:val="28"/>
                <w:lang w:eastAsia="zh-CN"/>
              </w:rPr>
              <w:t>浙</w:t>
            </w:r>
            <w:r>
              <w:rPr>
                <w:rFonts w:hint="default" w:ascii="Times New Roman" w:hAnsi="Times New Roman" w:eastAsia="仿宋_GB2312" w:cs="Times New Roman"/>
                <w:b/>
                <w:color w:val="auto"/>
                <w:sz w:val="28"/>
              </w:rPr>
              <w:t>（  ）卫职技字（    ）第    号</w:t>
            </w:r>
          </w:p>
          <w:p>
            <w:pPr>
              <w:keepNext/>
              <w:keepLines/>
              <w:spacing w:line="500" w:lineRule="exact"/>
              <w:ind w:firstLine="281" w:firstLineChars="100"/>
              <w:rPr>
                <w:rFonts w:hint="default" w:ascii="Times New Roman" w:hAnsi="Times New Roman" w:eastAsia="仿宋_GB2312" w:cs="Times New Roman"/>
                <w:b/>
                <w:color w:val="auto"/>
                <w:sz w:val="28"/>
              </w:rPr>
            </w:pPr>
            <w:r>
              <w:rPr>
                <w:rFonts w:hint="default" w:ascii="Times New Roman" w:hAnsi="Times New Roman" w:eastAsia="仿宋_GB2312" w:cs="Times New Roman"/>
                <w:b/>
                <w:color w:val="auto"/>
                <w:sz w:val="28"/>
              </w:rPr>
              <w:t>单位名称：</w:t>
            </w:r>
          </w:p>
          <w:p>
            <w:pPr>
              <w:keepNext/>
              <w:keepLines/>
              <w:spacing w:line="500" w:lineRule="exact"/>
              <w:ind w:firstLine="281" w:firstLineChars="100"/>
              <w:rPr>
                <w:rFonts w:hint="default" w:ascii="Times New Roman" w:hAnsi="Times New Roman" w:eastAsia="仿宋_GB2312" w:cs="Times New Roman"/>
                <w:b/>
                <w:color w:val="auto"/>
                <w:sz w:val="28"/>
              </w:rPr>
            </w:pPr>
            <w:r>
              <w:rPr>
                <w:rFonts w:hint="default" w:ascii="Times New Roman" w:hAnsi="Times New Roman" w:eastAsia="仿宋_GB2312" w:cs="Times New Roman"/>
                <w:b/>
                <w:color w:val="auto"/>
                <w:sz w:val="28"/>
              </w:rPr>
              <w:t>法定代表人（或主要负责人）：</w:t>
            </w:r>
          </w:p>
          <w:p>
            <w:pPr>
              <w:keepNext/>
              <w:keepLines/>
              <w:spacing w:line="500" w:lineRule="exact"/>
              <w:ind w:firstLine="281" w:firstLineChars="100"/>
              <w:rPr>
                <w:rFonts w:hint="default" w:ascii="Times New Roman" w:hAnsi="Times New Roman" w:eastAsia="仿宋_GB2312" w:cs="Times New Roman"/>
                <w:b/>
                <w:color w:val="auto"/>
                <w:sz w:val="28"/>
              </w:rPr>
            </w:pPr>
            <w:r>
              <w:rPr>
                <w:rFonts w:hint="default" w:ascii="Times New Roman" w:hAnsi="Times New Roman" w:eastAsia="仿宋_GB2312" w:cs="Times New Roman"/>
                <w:b/>
                <w:color w:val="auto"/>
                <w:sz w:val="28"/>
              </w:rPr>
              <w:t>注册地址：</w:t>
            </w:r>
          </w:p>
          <w:p>
            <w:pPr>
              <w:keepNext/>
              <w:keepLines/>
              <w:spacing w:line="500" w:lineRule="exact"/>
              <w:ind w:firstLine="281" w:firstLineChars="100"/>
              <w:rPr>
                <w:rFonts w:hint="default" w:ascii="Times New Roman" w:hAnsi="Times New Roman" w:eastAsia="仿宋_GB2312" w:cs="Times New Roman"/>
                <w:b/>
                <w:color w:val="auto"/>
                <w:sz w:val="28"/>
              </w:rPr>
            </w:pPr>
            <w:r>
              <w:rPr>
                <w:rFonts w:hint="default" w:ascii="Times New Roman" w:hAnsi="Times New Roman" w:eastAsia="仿宋_GB2312" w:cs="Times New Roman"/>
                <w:b/>
                <w:color w:val="auto"/>
                <w:sz w:val="28"/>
              </w:rPr>
              <w:t>实验室地址：</w:t>
            </w:r>
          </w:p>
          <w:p>
            <w:pPr>
              <w:keepNext/>
              <w:keepLines/>
              <w:spacing w:line="500" w:lineRule="exact"/>
              <w:ind w:firstLine="281" w:firstLineChars="100"/>
              <w:rPr>
                <w:rFonts w:hint="default" w:ascii="Times New Roman" w:hAnsi="Times New Roman" w:eastAsia="仿宋_GB2312" w:cs="Times New Roman"/>
                <w:color w:val="auto"/>
              </w:rPr>
            </w:pPr>
            <w:r>
              <w:rPr>
                <w:rFonts w:hint="default" w:ascii="Times New Roman" w:hAnsi="Times New Roman" w:eastAsia="仿宋_GB2312" w:cs="Times New Roman"/>
                <w:b/>
                <w:color w:val="auto"/>
                <w:sz w:val="28"/>
              </w:rPr>
              <w:t>业务范围：</w:t>
            </w:r>
          </w:p>
          <w:p>
            <w:pPr>
              <w:tabs>
                <w:tab w:val="center" w:pos="4153"/>
                <w:tab w:val="right" w:pos="8306"/>
              </w:tabs>
              <w:snapToGrid w:val="0"/>
              <w:jc w:val="left"/>
              <w:rPr>
                <w:rFonts w:hint="default" w:ascii="Times New Roman" w:hAnsi="Times New Roman" w:eastAsia="仿宋_GB2312" w:cs="Times New Roman"/>
                <w:color w:val="auto"/>
                <w:sz w:val="18"/>
                <w:szCs w:val="18"/>
              </w:rPr>
            </w:pPr>
          </w:p>
          <w:p>
            <w:pPr>
              <w:keepNext/>
              <w:keepLines/>
              <w:spacing w:line="400" w:lineRule="exact"/>
              <w:rPr>
                <w:rFonts w:hint="default" w:ascii="Times New Roman" w:hAnsi="Times New Roman" w:eastAsia="仿宋_GB2312" w:cs="Times New Roman"/>
                <w:b/>
                <w:color w:val="auto"/>
                <w:sz w:val="28"/>
              </w:rPr>
            </w:pPr>
          </w:p>
          <w:p>
            <w:pPr>
              <w:keepNext/>
              <w:keepLines/>
              <w:spacing w:line="400" w:lineRule="exact"/>
              <w:ind w:firstLine="281" w:firstLineChars="100"/>
              <w:jc w:val="left"/>
              <w:rPr>
                <w:rFonts w:hint="default" w:ascii="Times New Roman" w:hAnsi="Times New Roman" w:eastAsia="仿宋_GB2312" w:cs="Times New Roman"/>
                <w:b/>
                <w:color w:val="auto"/>
                <w:sz w:val="28"/>
              </w:rPr>
            </w:pPr>
            <w:r>
              <w:rPr>
                <w:rFonts w:hint="default" w:ascii="Times New Roman" w:hAnsi="Times New Roman" w:eastAsia="仿宋_GB2312" w:cs="Times New Roman"/>
                <w:b/>
                <w:color w:val="auto"/>
                <w:sz w:val="28"/>
              </w:rPr>
              <w:t xml:space="preserve">有效期至：                            </w:t>
            </w:r>
          </w:p>
          <w:p>
            <w:pPr>
              <w:keepNext/>
              <w:keepLines/>
              <w:spacing w:line="400" w:lineRule="exact"/>
              <w:ind w:firstLine="281" w:firstLineChars="100"/>
              <w:jc w:val="left"/>
              <w:rPr>
                <w:rFonts w:hint="default" w:ascii="Times New Roman" w:hAnsi="Times New Roman" w:eastAsia="仿宋_GB2312" w:cs="Times New Roman"/>
                <w:b/>
                <w:color w:val="auto"/>
                <w:sz w:val="28"/>
              </w:rPr>
            </w:pPr>
          </w:p>
          <w:p>
            <w:pPr>
              <w:keepNext/>
              <w:keepLines/>
              <w:spacing w:line="400" w:lineRule="exact"/>
              <w:ind w:firstLine="7871" w:firstLineChars="2800"/>
              <w:jc w:val="left"/>
              <w:rPr>
                <w:rFonts w:hint="default" w:ascii="Times New Roman" w:hAnsi="Times New Roman" w:eastAsia="仿宋_GB2312" w:cs="Times New Roman"/>
                <w:b/>
                <w:color w:val="auto"/>
                <w:sz w:val="36"/>
              </w:rPr>
            </w:pPr>
            <w:r>
              <w:rPr>
                <w:rFonts w:hint="default" w:ascii="Times New Roman" w:hAnsi="Times New Roman" w:eastAsia="仿宋_GB2312" w:cs="Times New Roman"/>
                <w:b/>
                <w:color w:val="auto"/>
                <w:sz w:val="28"/>
              </w:rPr>
              <w:t xml:space="preserve">          年     月     日</w:t>
            </w:r>
          </w:p>
        </w:tc>
      </w:tr>
    </w:tbl>
    <w:p>
      <w:pPr>
        <w:ind w:firstLine="640" w:firstLineChars="200"/>
        <w:jc w:val="center"/>
        <w:rPr>
          <w:rFonts w:hint="default" w:ascii="Times New Roman" w:hAnsi="Times New Roman" w:eastAsia="CESI小标宋-GB2312" w:cs="Times New Roman"/>
          <w:b w:val="0"/>
          <w:bCs w:val="0"/>
          <w:color w:val="auto"/>
          <w:sz w:val="36"/>
          <w:szCs w:val="36"/>
        </w:rPr>
      </w:pPr>
      <w:r>
        <w:rPr>
          <w:rFonts w:hint="default" w:ascii="Times New Roman" w:hAnsi="Times New Roman" w:eastAsia="CESI仿宋-GB2312" w:cs="Times New Roman"/>
          <w:color w:val="auto"/>
          <w:sz w:val="32"/>
        </w:rPr>
        <w:br w:type="page"/>
      </w:r>
      <w:r>
        <w:rPr>
          <w:rFonts w:hint="default" w:ascii="Times New Roman" w:hAnsi="Times New Roman" w:eastAsia="方正小标宋简体" w:cs="Times New Roman"/>
          <w:b w:val="0"/>
          <w:bCs w:val="0"/>
          <w:color w:val="auto"/>
          <w:sz w:val="36"/>
          <w:szCs w:val="36"/>
        </w:rPr>
        <w:t>职业卫生技术服务机构资质证书样式（副本，推荐B5大小）</w:t>
      </w:r>
    </w:p>
    <w:p>
      <w:pPr>
        <w:pStyle w:val="2"/>
        <w:rPr>
          <w:rFonts w:hint="default" w:ascii="Times New Roman" w:hAnsi="Times New Roman" w:eastAsia="CESI仿宋-GB2312" w:cs="Times New Roman"/>
          <w:b/>
          <w:bCs/>
          <w:color w:val="auto"/>
          <w:sz w:val="24"/>
          <w:szCs w:val="18"/>
        </w:rPr>
      </w:pPr>
      <w:r>
        <w:rPr>
          <w:rFonts w:hint="default" w:ascii="Times New Roman" w:hAnsi="Times New Roman" w:eastAsia="CESI仿宋-GB2312" w:cs="Times New Roman"/>
          <w:color w:val="auto"/>
          <w:sz w:val="36"/>
          <w:szCs w:val="36"/>
        </w:rPr>
        <mc:AlternateContent>
          <mc:Choice Requires="wps">
            <w:drawing>
              <wp:anchor distT="0" distB="0" distL="114300" distR="114300" simplePos="0" relativeHeight="251661312" behindDoc="0" locked="0" layoutInCell="1" allowOverlap="1">
                <wp:simplePos x="0" y="0"/>
                <wp:positionH relativeFrom="column">
                  <wp:posOffset>4321810</wp:posOffset>
                </wp:positionH>
                <wp:positionV relativeFrom="paragraph">
                  <wp:posOffset>204470</wp:posOffset>
                </wp:positionV>
                <wp:extent cx="4183380" cy="4520565"/>
                <wp:effectExtent l="4445" t="4445" r="22225" b="8890"/>
                <wp:wrapNone/>
                <wp:docPr id="14" name="文本框 14"/>
                <wp:cNvGraphicFramePr/>
                <a:graphic xmlns:a="http://schemas.openxmlformats.org/drawingml/2006/main">
                  <a:graphicData uri="http://schemas.microsoft.com/office/word/2010/wordprocessingShape">
                    <wps:wsp>
                      <wps:cNvSpPr txBox="1"/>
                      <wps:spPr>
                        <a:xfrm>
                          <a:off x="0" y="0"/>
                          <a:ext cx="4279900" cy="4832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spacing w:line="360" w:lineRule="auto"/>
                              <w:ind w:left="480" w:hanging="480"/>
                              <w:jc w:val="center"/>
                              <w:rPr>
                                <w:rFonts w:ascii="仿宋_GB2312" w:eastAsia="仿宋_GB2312"/>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eastAsia="仿宋_GB2312"/>
                                <w:b/>
                                <w:kern w:val="0"/>
                                <w:sz w:val="24"/>
                              </w:rPr>
                            </w:pPr>
                          </w:p>
                          <w:p>
                            <w:pPr>
                              <w:widowControl/>
                              <w:tabs>
                                <w:tab w:val="left" w:pos="360"/>
                              </w:tabs>
                              <w:spacing w:line="360" w:lineRule="auto"/>
                              <w:ind w:right="197" w:rightChars="94" w:firstLine="482" w:firstLineChars="200"/>
                              <w:jc w:val="left"/>
                              <w:rPr>
                                <w:rFonts w:ascii="仿宋_GB2312" w:eastAsia="仿宋_GB2312"/>
                                <w:b/>
                                <w:kern w:val="0"/>
                                <w:sz w:val="24"/>
                              </w:rPr>
                            </w:pPr>
                            <w:r>
                              <w:rPr>
                                <w:rFonts w:hint="eastAsia" w:ascii="仿宋_GB2312" w:eastAsia="仿宋_GB2312"/>
                                <w:b/>
                                <w:kern w:val="0"/>
                                <w:sz w:val="24"/>
                              </w:rPr>
                              <w:t>一、本证未经资质认可机关盖章无效。</w:t>
                            </w:r>
                          </w:p>
                          <w:p>
                            <w:pPr>
                              <w:widowControl/>
                              <w:tabs>
                                <w:tab w:val="left" w:pos="360"/>
                              </w:tabs>
                              <w:spacing w:line="360" w:lineRule="auto"/>
                              <w:ind w:right="197" w:rightChars="94" w:firstLine="482" w:firstLineChars="200"/>
                              <w:jc w:val="left"/>
                              <w:rPr>
                                <w:rFonts w:ascii="仿宋_GB2312" w:eastAsia="仿宋_GB2312"/>
                                <w:b/>
                                <w:kern w:val="0"/>
                                <w:sz w:val="24"/>
                              </w:rPr>
                            </w:pPr>
                            <w:r>
                              <w:rPr>
                                <w:rFonts w:hint="eastAsia" w:ascii="仿宋_GB2312" w:eastAsia="仿宋_GB2312"/>
                                <w:b/>
                                <w:kern w:val="0"/>
                                <w:sz w:val="24"/>
                              </w:rPr>
                              <w:t>二、本证禁止涂改、倒卖、出租、出借。</w:t>
                            </w:r>
                          </w:p>
                          <w:p>
                            <w:pPr>
                              <w:widowControl/>
                              <w:tabs>
                                <w:tab w:val="left" w:pos="360"/>
                              </w:tabs>
                              <w:spacing w:line="360" w:lineRule="auto"/>
                              <w:ind w:right="172" w:rightChars="82" w:firstLine="482" w:firstLineChars="200"/>
                              <w:jc w:val="left"/>
                              <w:rPr>
                                <w:rFonts w:ascii="仿宋_GB2312" w:eastAsia="仿宋_GB2312"/>
                                <w:b/>
                                <w:kern w:val="0"/>
                                <w:sz w:val="24"/>
                              </w:rPr>
                            </w:pPr>
                            <w:r>
                              <w:rPr>
                                <w:rFonts w:hint="eastAsia" w:ascii="仿宋_GB2312" w:eastAsia="仿宋_GB2312"/>
                                <w:b/>
                                <w:kern w:val="0"/>
                                <w:sz w:val="24"/>
                              </w:rPr>
                              <w:t>三、持证单位变更资质证书的，应向原资质认可机关提出申请。</w:t>
                            </w:r>
                          </w:p>
                          <w:p>
                            <w:pPr>
                              <w:widowControl/>
                              <w:tabs>
                                <w:tab w:val="left" w:pos="360"/>
                              </w:tabs>
                              <w:spacing w:line="360" w:lineRule="auto"/>
                              <w:ind w:right="197" w:rightChars="94" w:firstLine="482" w:firstLineChars="200"/>
                              <w:jc w:val="left"/>
                              <w:rPr>
                                <w:rFonts w:ascii="仿宋_GB2312" w:eastAsia="仿宋_GB2312"/>
                                <w:b/>
                                <w:kern w:val="0"/>
                                <w:sz w:val="24"/>
                              </w:rPr>
                            </w:pPr>
                            <w:r>
                              <w:rPr>
                                <w:rFonts w:hint="eastAsia" w:ascii="仿宋_GB2312" w:eastAsia="仿宋_GB2312"/>
                                <w:b/>
                                <w:kern w:val="0"/>
                                <w:sz w:val="24"/>
                              </w:rPr>
                              <w:t>四、本证应妥善保管，防止丢失、损坏。因故丢失、损坏的，应当及时到原资质认可机关报失并申请补发。</w:t>
                            </w:r>
                          </w:p>
                          <w:p>
                            <w:pPr>
                              <w:widowControl/>
                              <w:spacing w:line="360" w:lineRule="auto"/>
                              <w:jc w:val="center"/>
                              <w:rPr>
                                <w:rFonts w:ascii="仿宋_GB2312" w:eastAsia="仿宋_GB2312"/>
                                <w:b/>
                                <w:color w:val="FF0000"/>
                                <w:kern w:val="0"/>
                                <w:sz w:val="24"/>
                              </w:rPr>
                            </w:pPr>
                          </w:p>
                          <w:p>
                            <w:pPr>
                              <w:widowControl/>
                              <w:spacing w:line="360" w:lineRule="auto"/>
                              <w:jc w:val="center"/>
                              <w:rPr>
                                <w:rFonts w:ascii="仿宋_GB2312" w:eastAsia="仿宋_GB2312"/>
                                <w:b/>
                                <w:kern w:val="0"/>
                                <w:sz w:val="24"/>
                              </w:rPr>
                            </w:pPr>
                          </w:p>
                          <w:p>
                            <w:pPr>
                              <w:widowControl/>
                              <w:spacing w:line="360" w:lineRule="auto"/>
                              <w:jc w:val="center"/>
                              <w:rPr>
                                <w:rFonts w:ascii="仿宋_GB2312" w:eastAsia="仿宋_GB2312"/>
                                <w:b/>
                                <w:kern w:val="0"/>
                                <w:sz w:val="18"/>
                                <w:szCs w:val="18"/>
                              </w:rPr>
                            </w:pPr>
                          </w:p>
                          <w:p>
                            <w:pPr>
                              <w:widowControl/>
                              <w:spacing w:line="360" w:lineRule="auto"/>
                              <w:jc w:val="center"/>
                              <w:rPr>
                                <w:rFonts w:ascii="仿宋_GB2312" w:eastAsia="仿宋_GB2312"/>
                                <w:b/>
                                <w:kern w:val="0"/>
                                <w:sz w:val="24"/>
                              </w:rPr>
                            </w:pPr>
                          </w:p>
                          <w:p>
                            <w:pPr>
                              <w:widowControl/>
                              <w:spacing w:line="360" w:lineRule="auto"/>
                              <w:jc w:val="center"/>
                              <w:rPr>
                                <w:rFonts w:ascii="仿宋_GB2312" w:eastAsia="仿宋_GB2312"/>
                                <w:b/>
                                <w:kern w:val="0"/>
                                <w:sz w:val="24"/>
                              </w:rPr>
                            </w:pPr>
                          </w:p>
                          <w:p>
                            <w:pPr>
                              <w:widowControl/>
                              <w:spacing w:line="360" w:lineRule="auto"/>
                              <w:jc w:val="center"/>
                              <w:rPr>
                                <w:rFonts w:ascii="仿宋_GB2312" w:eastAsia="仿宋_GB2312"/>
                                <w:b/>
                                <w:kern w:val="0"/>
                                <w:sz w:val="24"/>
                              </w:rPr>
                            </w:pPr>
                            <w:r>
                              <w:rPr>
                                <w:rFonts w:hint="eastAsia" w:ascii="仿宋_GB2312" w:eastAsia="仿宋_GB2312"/>
                                <w:b/>
                                <w:kern w:val="0"/>
                                <w:sz w:val="24"/>
                              </w:rPr>
                              <w:t>第1页</w:t>
                            </w:r>
                          </w:p>
                          <w:p/>
                        </w:txbxContent>
                      </wps:txbx>
                      <wps:bodyPr vert="horz" wrap="square" anchor="t" upright="1"/>
                    </wps:wsp>
                  </a:graphicData>
                </a:graphic>
              </wp:anchor>
            </w:drawing>
          </mc:Choice>
          <mc:Fallback>
            <w:pict>
              <v:shape id="_x0000_s1026" o:spid="_x0000_s1026" o:spt="202" type="#_x0000_t202" style="position:absolute;left:0pt;margin-left:340.3pt;margin-top:16.1pt;height:355.95pt;width:329.4pt;z-index:251661312;mso-width-relative:page;mso-height-relative:page;" fillcolor="#FFFFFF" filled="t" stroked="t" coordsize="21600,21600" o:gfxdata="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ll2q3aAAAACwEAAA8AAAAA&#10;AAAAAQAgAAAAIgAAAGRycy9kb3ducmV2LnhtbFBLAQIUABQAAAAIAIdO4kAVox2gEgIAAB4EAAAO&#10;AAAAAAAAAAEAIAAAACkBAABkcnMvZTJvRG9jLnhtbFBLBQYAAAAABgAGAFkBAACtBQAAAAA=&#10;">
                <v:path/>
                <v:fill on="t" color2="#FFFFFF" focussize="0,0"/>
                <v:stroke joinstyle="miter"/>
                <v:imagedata o:title=""/>
                <o:lock v:ext="edit" aspectratio="f"/>
                <v:textbox>
                  <w:txbxContent>
                    <w:p>
                      <w:pPr>
                        <w:widowControl/>
                        <w:spacing w:line="360" w:lineRule="auto"/>
                        <w:ind w:left="480" w:hanging="480"/>
                        <w:jc w:val="center"/>
                        <w:rPr>
                          <w:rFonts w:ascii="仿宋_GB2312" w:eastAsia="仿宋_GB2312"/>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eastAsia="仿宋_GB2312"/>
                          <w:b/>
                          <w:kern w:val="0"/>
                          <w:sz w:val="24"/>
                        </w:rPr>
                      </w:pPr>
                    </w:p>
                    <w:p>
                      <w:pPr>
                        <w:widowControl/>
                        <w:tabs>
                          <w:tab w:val="left" w:pos="360"/>
                        </w:tabs>
                        <w:spacing w:line="360" w:lineRule="auto"/>
                        <w:ind w:right="197" w:rightChars="94" w:firstLine="482" w:firstLineChars="200"/>
                        <w:jc w:val="left"/>
                        <w:rPr>
                          <w:rFonts w:ascii="仿宋_GB2312" w:eastAsia="仿宋_GB2312"/>
                          <w:b/>
                          <w:kern w:val="0"/>
                          <w:sz w:val="24"/>
                        </w:rPr>
                      </w:pPr>
                      <w:r>
                        <w:rPr>
                          <w:rFonts w:hint="eastAsia" w:ascii="仿宋_GB2312" w:eastAsia="仿宋_GB2312"/>
                          <w:b/>
                          <w:kern w:val="0"/>
                          <w:sz w:val="24"/>
                        </w:rPr>
                        <w:t>一、本证未经资质认可机关盖章无效。</w:t>
                      </w:r>
                    </w:p>
                    <w:p>
                      <w:pPr>
                        <w:widowControl/>
                        <w:tabs>
                          <w:tab w:val="left" w:pos="360"/>
                        </w:tabs>
                        <w:spacing w:line="360" w:lineRule="auto"/>
                        <w:ind w:right="197" w:rightChars="94" w:firstLine="482" w:firstLineChars="200"/>
                        <w:jc w:val="left"/>
                        <w:rPr>
                          <w:rFonts w:ascii="仿宋_GB2312" w:eastAsia="仿宋_GB2312"/>
                          <w:b/>
                          <w:kern w:val="0"/>
                          <w:sz w:val="24"/>
                        </w:rPr>
                      </w:pPr>
                      <w:r>
                        <w:rPr>
                          <w:rFonts w:hint="eastAsia" w:ascii="仿宋_GB2312" w:eastAsia="仿宋_GB2312"/>
                          <w:b/>
                          <w:kern w:val="0"/>
                          <w:sz w:val="24"/>
                        </w:rPr>
                        <w:t>二、本证禁止涂改、倒卖、出租、出借。</w:t>
                      </w:r>
                    </w:p>
                    <w:p>
                      <w:pPr>
                        <w:widowControl/>
                        <w:tabs>
                          <w:tab w:val="left" w:pos="360"/>
                        </w:tabs>
                        <w:spacing w:line="360" w:lineRule="auto"/>
                        <w:ind w:right="172" w:rightChars="82" w:firstLine="482" w:firstLineChars="200"/>
                        <w:jc w:val="left"/>
                        <w:rPr>
                          <w:rFonts w:ascii="仿宋_GB2312" w:eastAsia="仿宋_GB2312"/>
                          <w:b/>
                          <w:kern w:val="0"/>
                          <w:sz w:val="24"/>
                        </w:rPr>
                      </w:pPr>
                      <w:r>
                        <w:rPr>
                          <w:rFonts w:hint="eastAsia" w:ascii="仿宋_GB2312" w:eastAsia="仿宋_GB2312"/>
                          <w:b/>
                          <w:kern w:val="0"/>
                          <w:sz w:val="24"/>
                        </w:rPr>
                        <w:t>三、持证单位变更资质证书的，应向原资质认可机关提出申请。</w:t>
                      </w:r>
                    </w:p>
                    <w:p>
                      <w:pPr>
                        <w:widowControl/>
                        <w:tabs>
                          <w:tab w:val="left" w:pos="360"/>
                        </w:tabs>
                        <w:spacing w:line="360" w:lineRule="auto"/>
                        <w:ind w:right="197" w:rightChars="94" w:firstLine="482" w:firstLineChars="200"/>
                        <w:jc w:val="left"/>
                        <w:rPr>
                          <w:rFonts w:ascii="仿宋_GB2312" w:eastAsia="仿宋_GB2312"/>
                          <w:b/>
                          <w:kern w:val="0"/>
                          <w:sz w:val="24"/>
                        </w:rPr>
                      </w:pPr>
                      <w:r>
                        <w:rPr>
                          <w:rFonts w:hint="eastAsia" w:ascii="仿宋_GB2312" w:eastAsia="仿宋_GB2312"/>
                          <w:b/>
                          <w:kern w:val="0"/>
                          <w:sz w:val="24"/>
                        </w:rPr>
                        <w:t>四、本证应妥善保管，防止丢失、损坏。因故丢失、损坏的，应当及时到原资质认可机关报失并申请补发。</w:t>
                      </w:r>
                    </w:p>
                    <w:p>
                      <w:pPr>
                        <w:widowControl/>
                        <w:spacing w:line="360" w:lineRule="auto"/>
                        <w:jc w:val="center"/>
                        <w:rPr>
                          <w:rFonts w:ascii="仿宋_GB2312" w:eastAsia="仿宋_GB2312"/>
                          <w:b/>
                          <w:color w:val="FF0000"/>
                          <w:kern w:val="0"/>
                          <w:sz w:val="24"/>
                        </w:rPr>
                      </w:pPr>
                    </w:p>
                    <w:p>
                      <w:pPr>
                        <w:widowControl/>
                        <w:spacing w:line="360" w:lineRule="auto"/>
                        <w:jc w:val="center"/>
                        <w:rPr>
                          <w:rFonts w:ascii="仿宋_GB2312" w:eastAsia="仿宋_GB2312"/>
                          <w:b/>
                          <w:kern w:val="0"/>
                          <w:sz w:val="24"/>
                        </w:rPr>
                      </w:pPr>
                    </w:p>
                    <w:p>
                      <w:pPr>
                        <w:widowControl/>
                        <w:spacing w:line="360" w:lineRule="auto"/>
                        <w:jc w:val="center"/>
                        <w:rPr>
                          <w:rFonts w:ascii="仿宋_GB2312" w:eastAsia="仿宋_GB2312"/>
                          <w:b/>
                          <w:kern w:val="0"/>
                          <w:sz w:val="18"/>
                          <w:szCs w:val="18"/>
                        </w:rPr>
                      </w:pPr>
                    </w:p>
                    <w:p>
                      <w:pPr>
                        <w:widowControl/>
                        <w:spacing w:line="360" w:lineRule="auto"/>
                        <w:jc w:val="center"/>
                        <w:rPr>
                          <w:rFonts w:ascii="仿宋_GB2312" w:eastAsia="仿宋_GB2312"/>
                          <w:b/>
                          <w:kern w:val="0"/>
                          <w:sz w:val="24"/>
                        </w:rPr>
                      </w:pPr>
                    </w:p>
                    <w:p>
                      <w:pPr>
                        <w:widowControl/>
                        <w:spacing w:line="360" w:lineRule="auto"/>
                        <w:jc w:val="center"/>
                        <w:rPr>
                          <w:rFonts w:ascii="仿宋_GB2312" w:eastAsia="仿宋_GB2312"/>
                          <w:b/>
                          <w:kern w:val="0"/>
                          <w:sz w:val="24"/>
                        </w:rPr>
                      </w:pPr>
                    </w:p>
                    <w:p>
                      <w:pPr>
                        <w:widowControl/>
                        <w:spacing w:line="360" w:lineRule="auto"/>
                        <w:jc w:val="center"/>
                        <w:rPr>
                          <w:rFonts w:ascii="仿宋_GB2312" w:eastAsia="仿宋_GB2312"/>
                          <w:b/>
                          <w:kern w:val="0"/>
                          <w:sz w:val="24"/>
                        </w:rPr>
                      </w:pPr>
                      <w:r>
                        <w:rPr>
                          <w:rFonts w:hint="eastAsia" w:ascii="仿宋_GB2312" w:eastAsia="仿宋_GB2312"/>
                          <w:b/>
                          <w:kern w:val="0"/>
                          <w:sz w:val="24"/>
                        </w:rPr>
                        <w:t>第1页</w:t>
                      </w:r>
                    </w:p>
                    <w:p/>
                  </w:txbxContent>
                </v:textbox>
              </v:shape>
            </w:pict>
          </mc:Fallback>
        </mc:AlternateContent>
      </w:r>
    </w:p>
    <w:p>
      <w:pPr>
        <w:tabs>
          <w:tab w:val="center" w:pos="4153"/>
          <w:tab w:val="right" w:pos="8306"/>
        </w:tabs>
        <w:rPr>
          <w:rFonts w:hint="default" w:ascii="Times New Roman" w:hAnsi="Times New Roman" w:eastAsia="CESI仿宋-GB2312" w:cs="Times New Roman"/>
          <w:b/>
          <w:bCs/>
          <w:color w:val="auto"/>
          <w:sz w:val="24"/>
        </w:rPr>
        <w:sectPr>
          <w:footerReference r:id="rId7" w:type="default"/>
          <w:footerReference r:id="rId8" w:type="even"/>
          <w:pgSz w:w="16838" w:h="11906" w:orient="landscape"/>
          <w:pgMar w:top="2098" w:right="1531" w:bottom="1440" w:left="1531" w:header="851" w:footer="1304" w:gutter="0"/>
          <w:pgBorders>
            <w:top w:val="none" w:sz="0" w:space="0"/>
            <w:left w:val="none" w:sz="0" w:space="0"/>
            <w:bottom w:val="none" w:sz="0" w:space="0"/>
            <w:right w:val="none" w:sz="0" w:space="0"/>
          </w:pgBorders>
          <w:cols w:space="720" w:num="1"/>
          <w:rtlGutter w:val="0"/>
          <w:docGrid w:type="lines" w:linePitch="312" w:charSpace="0"/>
        </w:sectPr>
      </w:pPr>
      <w:r>
        <w:rPr>
          <w:rFonts w:hint="default" w:ascii="Times New Roman" w:hAnsi="Times New Roman" w:eastAsia="CESI仿宋-GB2312" w:cs="Times New Roman"/>
          <w:color w:val="auto"/>
          <w:sz w:val="18"/>
          <w:szCs w:val="1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38100</wp:posOffset>
                </wp:positionV>
                <wp:extent cx="4216400" cy="4480560"/>
                <wp:effectExtent l="6350" t="6350" r="6350" b="8890"/>
                <wp:wrapSquare wrapText="bothSides"/>
                <wp:docPr id="4" name="文本框 4"/>
                <wp:cNvGraphicFramePr/>
                <a:graphic xmlns:a="http://schemas.openxmlformats.org/drawingml/2006/main">
                  <a:graphicData uri="http://schemas.microsoft.com/office/word/2010/wordprocessingShape">
                    <wps:wsp>
                      <wps:cNvSpPr txBox="1"/>
                      <wps:spPr>
                        <a:xfrm>
                          <a:off x="0" y="0"/>
                          <a:ext cx="4271645" cy="486156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txbxContent>
                      </wps:txbx>
                      <wps:bodyPr vert="horz" wrap="square" anchor="t" upright="1"/>
                    </wps:wsp>
                  </a:graphicData>
                </a:graphic>
              </wp:anchor>
            </w:drawing>
          </mc:Choice>
          <mc:Fallback>
            <w:pict>
              <v:shape id="_x0000_s1026" o:spid="_x0000_s1026" o:spt="202" type="#_x0000_t202" style="position:absolute;left:0pt;margin-left:0.7pt;margin-top:3pt;height:352.8pt;width:332pt;mso-wrap-distance-bottom:0pt;mso-wrap-distance-left:9pt;mso-wrap-distance-right:9pt;mso-wrap-distance-top:0pt;z-index:251660288;mso-width-relative:page;mso-height-relative:page;" fillcolor="#FFFFFF" filled="t" stroked="t" coordsize="21600,21600" o:gfxdata="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FY4GzXAAAABwEAAA8AAAAAAAAA&#10;AQAgAAAAIgAAAGRycy9kb3ducmV2LnhtbFBLAQIUABQAAAAIAIdO4kB1Nf7bEgIAAB0EAAAOAAAA&#10;AAAAAAEAIAAAACYBAABkcnMvZTJvRG9jLnhtbFBLBQYAAAAABgAGAFkBAACqBQAAAAA=&#10;">
                <v:path/>
                <v:fill on="t" color2="#FFFFFF" focussize="0,0"/>
                <v:stroke weight="1pt" joinstyle="miter"/>
                <v:imagedata o:title=""/>
                <o:lock v:ext="edit" aspectratio="f"/>
                <v:textbox>
                  <w:txbxContent>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p>
                      <w:pPr>
                        <w:jc w:val="center"/>
                        <w:rPr>
                          <w:rFonts w:ascii="华文中宋" w:hAnsi="华文中宋" w:eastAsia="华文中宋" w:cs="华文中宋"/>
                          <w:b/>
                          <w:sz w:val="32"/>
                          <w:szCs w:val="40"/>
                        </w:rPr>
                      </w:pPr>
                    </w:p>
                  </w:txbxContent>
                </v:textbox>
                <w10:wrap type="square"/>
              </v:shape>
            </w:pict>
          </mc:Fallback>
        </mc:AlternateContent>
      </w: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jc w:val="center"/>
        <w:rPr>
          <w:rFonts w:hint="default" w:ascii="Times New Roman" w:hAnsi="Times New Roman" w:eastAsia="CESI仿宋-GB2312" w:cs="Times New Roman"/>
          <w:color w:val="auto"/>
          <w:sz w:val="36"/>
          <w:szCs w:val="36"/>
        </w:rPr>
      </w:pPr>
    </w:p>
    <w:p>
      <w:pPr>
        <w:pStyle w:val="2"/>
        <w:ind w:firstLine="640"/>
        <w:rPr>
          <w:rFonts w:hint="default" w:ascii="Times New Roman" w:hAnsi="Times New Roman" w:eastAsia="CESI仿宋-GB2312" w:cs="Times New Roman"/>
          <w:color w:val="auto"/>
        </w:rPr>
      </w:pPr>
      <w:r>
        <w:rPr>
          <w:rFonts w:hint="default" w:ascii="Times New Roman" w:hAnsi="Times New Roman" w:eastAsia="CESI仿宋-GB2312" w:cs="Times New Roman"/>
          <w:color w:val="auto"/>
        </w:rPr>
        <w:t xml:space="preserve">                                       </w:t>
      </w: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r>
        <w:rPr>
          <w:rFonts w:hint="default" w:ascii="Times New Roman" w:hAnsi="Times New Roman" w:eastAsia="CESI仿宋-GB2312" w:cs="Times New Roman"/>
          <w:color w:val="auto"/>
        </w:rPr>
        <w:br w:type="page"/>
      </w:r>
      <w:r>
        <w:rPr>
          <w:rFonts w:hint="default" w:ascii="Times New Roman" w:hAnsi="Times New Roman" w:eastAsia="CESI仿宋-GB2312" w:cs="Times New Roman"/>
          <w:color w:val="auto"/>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80645</wp:posOffset>
                </wp:positionV>
                <wp:extent cx="4241800" cy="4984750"/>
                <wp:effectExtent l="4445" t="4445" r="20955" b="20955"/>
                <wp:wrapNone/>
                <wp:docPr id="5" name="文本框 5"/>
                <wp:cNvGraphicFramePr/>
                <a:graphic xmlns:a="http://schemas.openxmlformats.org/drawingml/2006/main">
                  <a:graphicData uri="http://schemas.microsoft.com/office/word/2010/wordprocessingShape">
                    <wps:wsp>
                      <wps:cNvSpPr txBox="1"/>
                      <wps:spPr>
                        <a:xfrm>
                          <a:off x="0" y="0"/>
                          <a:ext cx="4234180" cy="527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rPr>
                                <w:rFonts w:ascii="华文中宋" w:hAnsi="华文中宋" w:eastAsia="华文中宋" w:cs="华文中宋"/>
                                <w:b/>
                                <w:kern w:val="0"/>
                                <w:sz w:val="32"/>
                                <w:szCs w:val="32"/>
                              </w:rPr>
                            </w:pPr>
                            <w:r>
                              <w:rPr>
                                <w:rFonts w:hint="eastAsia" w:ascii="华文中宋" w:hAnsi="华文中宋" w:eastAsia="华文中宋" w:cs="华文中宋"/>
                                <w:b/>
                                <w:kern w:val="0"/>
                                <w:sz w:val="32"/>
                                <w:szCs w:val="32"/>
                              </w:rPr>
                              <w:t>职业卫生技术服务机构资质证书</w:t>
                            </w:r>
                          </w:p>
                          <w:p>
                            <w:pPr>
                              <w:widowControl/>
                              <w:jc w:val="center"/>
                              <w:rPr>
                                <w:rFonts w:ascii="黑体" w:eastAsia="黑体"/>
                                <w:b/>
                                <w:kern w:val="0"/>
                                <w:sz w:val="32"/>
                                <w:szCs w:val="32"/>
                              </w:rPr>
                            </w:pPr>
                          </w:p>
                          <w:p>
                            <w:pPr>
                              <w:widowControl/>
                              <w:jc w:val="center"/>
                              <w:rPr>
                                <w:rFonts w:ascii="黑体" w:eastAsia="黑体"/>
                                <w:b/>
                                <w:kern w:val="0"/>
                                <w:sz w:val="24"/>
                              </w:rPr>
                            </w:pPr>
                            <w:r>
                              <w:rPr>
                                <w:rFonts w:hint="eastAsia" w:ascii="黑体" w:eastAsia="黑体"/>
                                <w:b/>
                                <w:kern w:val="0"/>
                                <w:sz w:val="28"/>
                                <w:szCs w:val="20"/>
                              </w:rPr>
                              <w:t xml:space="preserve">             </w:t>
                            </w:r>
                            <w:r>
                              <w:rPr>
                                <w:rFonts w:hint="eastAsia" w:ascii="黑体" w:eastAsia="黑体"/>
                                <w:b/>
                                <w:color w:val="auto"/>
                                <w:kern w:val="0"/>
                                <w:sz w:val="24"/>
                                <w:szCs w:val="24"/>
                                <w:lang w:eastAsia="zh-CN"/>
                              </w:rPr>
                              <w:t>浙</w:t>
                            </w:r>
                            <w:r>
                              <w:rPr>
                                <w:rFonts w:hint="eastAsia" w:ascii="黑体" w:eastAsia="黑体"/>
                                <w:b/>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eastAsia="黑体"/>
                                <w:b/>
                                <w:kern w:val="0"/>
                                <w:sz w:val="24"/>
                                <w:szCs w:val="20"/>
                              </w:rPr>
                            </w:pPr>
                            <w:r>
                              <w:rPr>
                                <w:rFonts w:hint="eastAsia" w:ascii="楷体_GB2312" w:hAnsi="楷体_GB2312" w:eastAsia="楷体_GB2312" w:cs="楷体_GB2312"/>
                                <w:b/>
                                <w:bCs/>
                                <w:sz w:val="28"/>
                                <w:szCs w:val="36"/>
                              </w:rPr>
                              <w:t>有效期至：</w:t>
                            </w:r>
                          </w:p>
                          <w:p>
                            <w:pPr>
                              <w:widowControl/>
                              <w:spacing w:line="480" w:lineRule="auto"/>
                              <w:jc w:val="right"/>
                              <w:rPr>
                                <w:rFonts w:ascii="黑体" w:eastAsia="黑体"/>
                                <w:b/>
                                <w:kern w:val="0"/>
                                <w:sz w:val="24"/>
                                <w:szCs w:val="20"/>
                              </w:rPr>
                            </w:pPr>
                            <w:r>
                              <w:rPr>
                                <w:rFonts w:hint="eastAsia" w:ascii="黑体" w:eastAsia="黑体"/>
                                <w:b/>
                                <w:kern w:val="0"/>
                                <w:sz w:val="24"/>
                                <w:szCs w:val="20"/>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eastAsia="仿宋_GB2312"/>
                                <w:b/>
                                <w:kern w:val="0"/>
                                <w:sz w:val="24"/>
                              </w:rPr>
                            </w:pPr>
                            <w:r>
                              <w:rPr>
                                <w:rFonts w:hint="eastAsia" w:ascii="仿宋_GB2312" w:eastAsia="仿宋_GB2312"/>
                                <w:b/>
                                <w:kern w:val="0"/>
                                <w:sz w:val="24"/>
                              </w:rPr>
                              <w:t>第2页</w:t>
                            </w:r>
                          </w:p>
                          <w:p/>
                        </w:txbxContent>
                      </wps:txbx>
                      <wps:bodyPr wrap="square" upright="1"/>
                    </wps:wsp>
                  </a:graphicData>
                </a:graphic>
              </wp:anchor>
            </w:drawing>
          </mc:Choice>
          <mc:Fallback>
            <w:pict>
              <v:shape id="_x0000_s1026" o:spid="_x0000_s1026" o:spt="202" type="#_x0000_t202" style="position:absolute;left:0pt;margin-left:-4.95pt;margin-top:6.35pt;height:392.5pt;width:334pt;z-index:251662336;mso-width-relative:page;mso-height-relative:page;" fillcolor="#FFFFFF" filled="t" stroked="t" coordsize="21600,21600" o:gfxdata="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tQw+2QAAAAkBAAAPAAAAAAAAAAEAIAAAACIAAABkcnMv&#10;ZG93bnJldi54bWxQSwECFAAUAAAACACHTuJAMuhoAgICAAAFBAAADgAAAAAAAAABACAAAAAoAQAA&#10;ZHJzL2Uyb0RvYy54bWxQSwUGAAAAAAYABgBZAQAAnAUAAAAA&#10;">
                <v:path/>
                <v:fill on="t" color2="#FFFFFF" focussize="0,0"/>
                <v:stroke joinstyle="miter"/>
                <v:imagedata o:title=""/>
                <o:lock v:ext="edit" aspectratio="f"/>
                <v:textbox>
                  <w:txbxContent>
                    <w:p>
                      <w:pPr>
                        <w:widowControl/>
                        <w:jc w:val="center"/>
                        <w:rPr>
                          <w:rFonts w:ascii="华文中宋" w:hAnsi="华文中宋" w:eastAsia="华文中宋" w:cs="华文中宋"/>
                          <w:b/>
                          <w:kern w:val="0"/>
                          <w:sz w:val="32"/>
                          <w:szCs w:val="32"/>
                        </w:rPr>
                      </w:pPr>
                      <w:r>
                        <w:rPr>
                          <w:rFonts w:hint="eastAsia" w:ascii="华文中宋" w:hAnsi="华文中宋" w:eastAsia="华文中宋" w:cs="华文中宋"/>
                          <w:b/>
                          <w:kern w:val="0"/>
                          <w:sz w:val="32"/>
                          <w:szCs w:val="32"/>
                        </w:rPr>
                        <w:t>职业卫生技术服务机构资质证书</w:t>
                      </w:r>
                    </w:p>
                    <w:p>
                      <w:pPr>
                        <w:widowControl/>
                        <w:jc w:val="center"/>
                        <w:rPr>
                          <w:rFonts w:ascii="黑体" w:eastAsia="黑体"/>
                          <w:b/>
                          <w:kern w:val="0"/>
                          <w:sz w:val="32"/>
                          <w:szCs w:val="32"/>
                        </w:rPr>
                      </w:pPr>
                    </w:p>
                    <w:p>
                      <w:pPr>
                        <w:widowControl/>
                        <w:jc w:val="center"/>
                        <w:rPr>
                          <w:rFonts w:ascii="黑体" w:eastAsia="黑体"/>
                          <w:b/>
                          <w:kern w:val="0"/>
                          <w:sz w:val="24"/>
                        </w:rPr>
                      </w:pPr>
                      <w:r>
                        <w:rPr>
                          <w:rFonts w:hint="eastAsia" w:ascii="黑体" w:eastAsia="黑体"/>
                          <w:b/>
                          <w:kern w:val="0"/>
                          <w:sz w:val="28"/>
                          <w:szCs w:val="20"/>
                        </w:rPr>
                        <w:t xml:space="preserve">             </w:t>
                      </w:r>
                      <w:r>
                        <w:rPr>
                          <w:rFonts w:hint="eastAsia" w:ascii="黑体" w:eastAsia="黑体"/>
                          <w:b/>
                          <w:color w:val="auto"/>
                          <w:kern w:val="0"/>
                          <w:sz w:val="24"/>
                          <w:szCs w:val="24"/>
                          <w:lang w:eastAsia="zh-CN"/>
                        </w:rPr>
                        <w:t>浙</w:t>
                      </w:r>
                      <w:r>
                        <w:rPr>
                          <w:rFonts w:hint="eastAsia" w:ascii="黑体" w:eastAsia="黑体"/>
                          <w:b/>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eastAsia="黑体"/>
                          <w:b/>
                          <w:kern w:val="0"/>
                          <w:sz w:val="24"/>
                          <w:szCs w:val="20"/>
                        </w:rPr>
                      </w:pPr>
                      <w:r>
                        <w:rPr>
                          <w:rFonts w:hint="eastAsia" w:ascii="楷体_GB2312" w:hAnsi="楷体_GB2312" w:eastAsia="楷体_GB2312" w:cs="楷体_GB2312"/>
                          <w:b/>
                          <w:bCs/>
                          <w:sz w:val="28"/>
                          <w:szCs w:val="36"/>
                        </w:rPr>
                        <w:t>有效期至：</w:t>
                      </w:r>
                    </w:p>
                    <w:p>
                      <w:pPr>
                        <w:widowControl/>
                        <w:spacing w:line="480" w:lineRule="auto"/>
                        <w:jc w:val="right"/>
                        <w:rPr>
                          <w:rFonts w:ascii="黑体" w:eastAsia="黑体"/>
                          <w:b/>
                          <w:kern w:val="0"/>
                          <w:sz w:val="24"/>
                          <w:szCs w:val="20"/>
                        </w:rPr>
                      </w:pPr>
                      <w:r>
                        <w:rPr>
                          <w:rFonts w:hint="eastAsia" w:ascii="黑体" w:eastAsia="黑体"/>
                          <w:b/>
                          <w:kern w:val="0"/>
                          <w:sz w:val="24"/>
                          <w:szCs w:val="20"/>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eastAsia="仿宋_GB2312"/>
                          <w:b/>
                          <w:kern w:val="0"/>
                          <w:sz w:val="24"/>
                        </w:rPr>
                      </w:pPr>
                      <w:r>
                        <w:rPr>
                          <w:rFonts w:hint="eastAsia" w:ascii="仿宋_GB2312" w:eastAsia="仿宋_GB2312"/>
                          <w:b/>
                          <w:kern w:val="0"/>
                          <w:sz w:val="24"/>
                        </w:rPr>
                        <w:t>第2页</w:t>
                      </w:r>
                    </w:p>
                    <w:p/>
                  </w:txbxContent>
                </v:textbox>
              </v:shape>
            </w:pict>
          </mc:Fallback>
        </mc:AlternateContent>
      </w:r>
      <w:r>
        <w:rPr>
          <w:rFonts w:hint="default" w:ascii="Times New Roman" w:hAnsi="Times New Roman" w:eastAsia="CESI仿宋-GB2312" w:cs="Times New Roman"/>
          <w:color w:val="auto"/>
        </w:rPr>
        <mc:AlternateContent>
          <mc:Choice Requires="wps">
            <w:drawing>
              <wp:anchor distT="0" distB="0" distL="114300" distR="114300" simplePos="0" relativeHeight="251663360" behindDoc="0" locked="0" layoutInCell="1" allowOverlap="1">
                <wp:simplePos x="0" y="0"/>
                <wp:positionH relativeFrom="column">
                  <wp:posOffset>4271645</wp:posOffset>
                </wp:positionH>
                <wp:positionV relativeFrom="paragraph">
                  <wp:posOffset>55880</wp:posOffset>
                </wp:positionV>
                <wp:extent cx="4301490" cy="5080635"/>
                <wp:effectExtent l="4445" t="4445" r="18415" b="20320"/>
                <wp:wrapNone/>
                <wp:docPr id="6" name="文本框 6"/>
                <wp:cNvGraphicFramePr/>
                <a:graphic xmlns:a="http://schemas.openxmlformats.org/drawingml/2006/main">
                  <a:graphicData uri="http://schemas.microsoft.com/office/word/2010/wordprocessingShape">
                    <wps:wsp>
                      <wps:cNvSpPr txBox="1"/>
                      <wps:spPr>
                        <a:xfrm>
                          <a:off x="0" y="0"/>
                          <a:ext cx="4347845" cy="558990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spacing w:line="360" w:lineRule="auto"/>
                              <w:ind w:left="480" w:right="200" w:hanging="480"/>
                              <w:jc w:val="center"/>
                              <w:rPr>
                                <w:rFonts w:ascii="仿宋_GB2312" w:eastAsia="仿宋_GB2312"/>
                                <w:b/>
                                <w:kern w:val="0"/>
                                <w:sz w:val="24"/>
                              </w:rPr>
                            </w:pPr>
                            <w:r>
                              <w:rPr>
                                <w:rFonts w:hint="eastAsia" w:ascii="华文中宋" w:hAnsi="华文中宋" w:eastAsia="华文中宋" w:cs="华文中宋"/>
                                <w:b/>
                                <w:kern w:val="0"/>
                                <w:sz w:val="30"/>
                                <w:szCs w:val="30"/>
                              </w:rPr>
                              <w:t>资质变更记录</w:t>
                            </w:r>
                          </w:p>
                          <w:tbl>
                            <w:tblPr>
                              <w:tblStyle w:val="8"/>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变更事项</w:t>
                                  </w:r>
                                </w:p>
                              </w:tc>
                              <w:tc>
                                <w:tcPr>
                                  <w:tcW w:w="2887"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变更后内容</w:t>
                                  </w:r>
                                </w:p>
                              </w:tc>
                              <w:tc>
                                <w:tcPr>
                                  <w:tcW w:w="1793"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批准日期</w:t>
                                  </w:r>
                                </w:p>
                                <w:p>
                                  <w:pPr>
                                    <w:widowControl/>
                                    <w:spacing w:line="360" w:lineRule="auto"/>
                                    <w:jc w:val="center"/>
                                    <w:rPr>
                                      <w:rFonts w:ascii="仿宋_GB2312" w:eastAsia="仿宋_GB2312"/>
                                      <w:b/>
                                      <w:kern w:val="0"/>
                                      <w:sz w:val="24"/>
                                    </w:rPr>
                                  </w:pPr>
                                  <w:r>
                                    <w:rPr>
                                      <w:rFonts w:hint="eastAsia" w:ascii="仿宋_GB2312" w:eastAsia="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1" w:hRule="atLeast"/>
                              </w:trPr>
                              <w:tc>
                                <w:tcPr>
                                  <w:tcW w:w="1970" w:type="dxa"/>
                                  <w:noWrap w:val="0"/>
                                  <w:vAlign w:val="center"/>
                                </w:tcPr>
                                <w:p>
                                  <w:pPr>
                                    <w:widowControl/>
                                    <w:spacing w:line="360" w:lineRule="auto"/>
                                    <w:jc w:val="center"/>
                                    <w:rPr>
                                      <w:rFonts w:ascii="仿宋_GB2312" w:eastAsia="仿宋_GB2312"/>
                                      <w:b/>
                                      <w:kern w:val="0"/>
                                      <w:sz w:val="24"/>
                                    </w:rPr>
                                  </w:pPr>
                                </w:p>
                              </w:tc>
                              <w:tc>
                                <w:tcPr>
                                  <w:tcW w:w="2887" w:type="dxa"/>
                                  <w:noWrap w:val="0"/>
                                  <w:vAlign w:val="center"/>
                                </w:tcPr>
                                <w:p>
                                  <w:pPr>
                                    <w:widowControl/>
                                    <w:spacing w:line="360" w:lineRule="auto"/>
                                    <w:jc w:val="center"/>
                                    <w:rPr>
                                      <w:rFonts w:ascii="仿宋_GB2312" w:eastAsia="仿宋_GB2312"/>
                                      <w:b/>
                                      <w:kern w:val="0"/>
                                      <w:sz w:val="24"/>
                                    </w:rPr>
                                  </w:pPr>
                                </w:p>
                              </w:tc>
                              <w:tc>
                                <w:tcPr>
                                  <w:tcW w:w="1793"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1970" w:type="dxa"/>
                                  <w:noWrap w:val="0"/>
                                  <w:vAlign w:val="center"/>
                                </w:tcPr>
                                <w:p>
                                  <w:pPr>
                                    <w:widowControl/>
                                    <w:spacing w:line="360" w:lineRule="auto"/>
                                    <w:jc w:val="center"/>
                                    <w:rPr>
                                      <w:rFonts w:ascii="仿宋_GB2312" w:eastAsia="仿宋_GB2312"/>
                                      <w:b/>
                                      <w:kern w:val="0"/>
                                      <w:sz w:val="24"/>
                                    </w:rPr>
                                  </w:pPr>
                                </w:p>
                              </w:tc>
                              <w:tc>
                                <w:tcPr>
                                  <w:tcW w:w="2887" w:type="dxa"/>
                                  <w:noWrap w:val="0"/>
                                  <w:vAlign w:val="center"/>
                                </w:tcPr>
                                <w:p>
                                  <w:pPr>
                                    <w:widowControl/>
                                    <w:spacing w:line="360" w:lineRule="auto"/>
                                    <w:jc w:val="center"/>
                                    <w:rPr>
                                      <w:rFonts w:ascii="仿宋_GB2312" w:eastAsia="仿宋_GB2312"/>
                                      <w:b/>
                                      <w:kern w:val="0"/>
                                      <w:sz w:val="24"/>
                                    </w:rPr>
                                  </w:pPr>
                                </w:p>
                              </w:tc>
                              <w:tc>
                                <w:tcPr>
                                  <w:tcW w:w="1793"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1" w:hRule="atLeast"/>
                              </w:trPr>
                              <w:tc>
                                <w:tcPr>
                                  <w:tcW w:w="1970" w:type="dxa"/>
                                  <w:noWrap w:val="0"/>
                                  <w:vAlign w:val="center"/>
                                </w:tcPr>
                                <w:p>
                                  <w:pPr>
                                    <w:widowControl/>
                                    <w:spacing w:line="360" w:lineRule="auto"/>
                                    <w:jc w:val="center"/>
                                    <w:rPr>
                                      <w:rFonts w:ascii="仿宋_GB2312" w:eastAsia="仿宋_GB2312"/>
                                      <w:b/>
                                      <w:kern w:val="0"/>
                                      <w:sz w:val="24"/>
                                    </w:rPr>
                                  </w:pPr>
                                </w:p>
                              </w:tc>
                              <w:tc>
                                <w:tcPr>
                                  <w:tcW w:w="2887" w:type="dxa"/>
                                  <w:noWrap w:val="0"/>
                                  <w:vAlign w:val="center"/>
                                </w:tcPr>
                                <w:p>
                                  <w:pPr>
                                    <w:widowControl/>
                                    <w:spacing w:line="360" w:lineRule="auto"/>
                                    <w:jc w:val="center"/>
                                    <w:rPr>
                                      <w:rFonts w:ascii="仿宋_GB2312" w:eastAsia="仿宋_GB2312"/>
                                      <w:b/>
                                      <w:kern w:val="0"/>
                                      <w:sz w:val="24"/>
                                    </w:rPr>
                                  </w:pPr>
                                </w:p>
                              </w:tc>
                              <w:tc>
                                <w:tcPr>
                                  <w:tcW w:w="1793"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bl>
                          <w:p>
                            <w:pPr>
                              <w:widowControl/>
                              <w:spacing w:line="360" w:lineRule="auto"/>
                              <w:jc w:val="center"/>
                              <w:rPr>
                                <w:rFonts w:ascii="仿宋_GB2312" w:eastAsia="仿宋_GB2312"/>
                                <w:b/>
                                <w:kern w:val="0"/>
                                <w:sz w:val="24"/>
                              </w:rPr>
                            </w:pPr>
                            <w:r>
                              <w:rPr>
                                <w:rFonts w:hint="eastAsia" w:ascii="仿宋_GB2312" w:eastAsia="仿宋_GB2312"/>
                                <w:b/>
                                <w:kern w:val="0"/>
                                <w:sz w:val="24"/>
                              </w:rPr>
                              <w:t>第3页-第6页</w:t>
                            </w:r>
                          </w:p>
                          <w:p/>
                        </w:txbxContent>
                      </wps:txbx>
                      <wps:bodyPr wrap="square" upright="1"/>
                    </wps:wsp>
                  </a:graphicData>
                </a:graphic>
              </wp:anchor>
            </w:drawing>
          </mc:Choice>
          <mc:Fallback>
            <w:pict>
              <v:shape id="_x0000_s1026" o:spid="_x0000_s1026" o:spt="202" type="#_x0000_t202" style="position:absolute;left:0pt;margin-left:336.35pt;margin-top:4.4pt;height:400.05pt;width:338.7pt;z-index:251663360;mso-width-relative:page;mso-height-relative:page;" fillcolor="#FFFFFF" filled="t" stroked="t" coordsize="21600,21600" o:gfxdata="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zp+i3YAAAACgEAAA8AAAAAAAAAAQAgAAAAIgAAAGRycy9kb3ducmV2&#10;LnhtbFBLAQIUABQAAAAIAIdO4kBAH4Vg/AEAAAUEAAAOAAAAAAAAAAEAIAAAACcBAABkcnMvZTJv&#10;RG9jLnhtbFBLBQYAAAAABgAGAFkBAACVBQAAAAA=&#10;">
                <v:path/>
                <v:fill on="t" color2="#FFFFFF" focussize="0,0"/>
                <v:stroke color="#FFFFFF" joinstyle="miter"/>
                <v:imagedata o:title=""/>
                <o:lock v:ext="edit" aspectratio="f"/>
                <v:textbox>
                  <w:txbxContent>
                    <w:p>
                      <w:pPr>
                        <w:widowControl/>
                        <w:spacing w:line="360" w:lineRule="auto"/>
                        <w:ind w:left="480" w:right="200" w:hanging="480"/>
                        <w:jc w:val="center"/>
                        <w:rPr>
                          <w:rFonts w:ascii="仿宋_GB2312" w:eastAsia="仿宋_GB2312"/>
                          <w:b/>
                          <w:kern w:val="0"/>
                          <w:sz w:val="24"/>
                        </w:rPr>
                      </w:pPr>
                      <w:r>
                        <w:rPr>
                          <w:rFonts w:hint="eastAsia" w:ascii="华文中宋" w:hAnsi="华文中宋" w:eastAsia="华文中宋" w:cs="华文中宋"/>
                          <w:b/>
                          <w:kern w:val="0"/>
                          <w:sz w:val="30"/>
                          <w:szCs w:val="30"/>
                        </w:rPr>
                        <w:t>资质变更记录</w:t>
                      </w:r>
                    </w:p>
                    <w:tbl>
                      <w:tblPr>
                        <w:tblStyle w:val="8"/>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变更事项</w:t>
                            </w:r>
                          </w:p>
                        </w:tc>
                        <w:tc>
                          <w:tcPr>
                            <w:tcW w:w="2887"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变更后内容</w:t>
                            </w:r>
                          </w:p>
                        </w:tc>
                        <w:tc>
                          <w:tcPr>
                            <w:tcW w:w="1793"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批准日期</w:t>
                            </w:r>
                          </w:p>
                          <w:p>
                            <w:pPr>
                              <w:widowControl/>
                              <w:spacing w:line="360" w:lineRule="auto"/>
                              <w:jc w:val="center"/>
                              <w:rPr>
                                <w:rFonts w:ascii="仿宋_GB2312" w:eastAsia="仿宋_GB2312"/>
                                <w:b/>
                                <w:kern w:val="0"/>
                                <w:sz w:val="24"/>
                              </w:rPr>
                            </w:pPr>
                            <w:r>
                              <w:rPr>
                                <w:rFonts w:hint="eastAsia" w:ascii="仿宋_GB2312" w:eastAsia="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1" w:hRule="atLeast"/>
                        </w:trPr>
                        <w:tc>
                          <w:tcPr>
                            <w:tcW w:w="1970" w:type="dxa"/>
                            <w:noWrap w:val="0"/>
                            <w:vAlign w:val="center"/>
                          </w:tcPr>
                          <w:p>
                            <w:pPr>
                              <w:widowControl/>
                              <w:spacing w:line="360" w:lineRule="auto"/>
                              <w:jc w:val="center"/>
                              <w:rPr>
                                <w:rFonts w:ascii="仿宋_GB2312" w:eastAsia="仿宋_GB2312"/>
                                <w:b/>
                                <w:kern w:val="0"/>
                                <w:sz w:val="24"/>
                              </w:rPr>
                            </w:pPr>
                          </w:p>
                        </w:tc>
                        <w:tc>
                          <w:tcPr>
                            <w:tcW w:w="2887" w:type="dxa"/>
                            <w:noWrap w:val="0"/>
                            <w:vAlign w:val="center"/>
                          </w:tcPr>
                          <w:p>
                            <w:pPr>
                              <w:widowControl/>
                              <w:spacing w:line="360" w:lineRule="auto"/>
                              <w:jc w:val="center"/>
                              <w:rPr>
                                <w:rFonts w:ascii="仿宋_GB2312" w:eastAsia="仿宋_GB2312"/>
                                <w:b/>
                                <w:kern w:val="0"/>
                                <w:sz w:val="24"/>
                              </w:rPr>
                            </w:pPr>
                          </w:p>
                        </w:tc>
                        <w:tc>
                          <w:tcPr>
                            <w:tcW w:w="1793"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1970" w:type="dxa"/>
                            <w:noWrap w:val="0"/>
                            <w:vAlign w:val="center"/>
                          </w:tcPr>
                          <w:p>
                            <w:pPr>
                              <w:widowControl/>
                              <w:spacing w:line="360" w:lineRule="auto"/>
                              <w:jc w:val="center"/>
                              <w:rPr>
                                <w:rFonts w:ascii="仿宋_GB2312" w:eastAsia="仿宋_GB2312"/>
                                <w:b/>
                                <w:kern w:val="0"/>
                                <w:sz w:val="24"/>
                              </w:rPr>
                            </w:pPr>
                          </w:p>
                        </w:tc>
                        <w:tc>
                          <w:tcPr>
                            <w:tcW w:w="2887" w:type="dxa"/>
                            <w:noWrap w:val="0"/>
                            <w:vAlign w:val="center"/>
                          </w:tcPr>
                          <w:p>
                            <w:pPr>
                              <w:widowControl/>
                              <w:spacing w:line="360" w:lineRule="auto"/>
                              <w:jc w:val="center"/>
                              <w:rPr>
                                <w:rFonts w:ascii="仿宋_GB2312" w:eastAsia="仿宋_GB2312"/>
                                <w:b/>
                                <w:kern w:val="0"/>
                                <w:sz w:val="24"/>
                              </w:rPr>
                            </w:pPr>
                          </w:p>
                        </w:tc>
                        <w:tc>
                          <w:tcPr>
                            <w:tcW w:w="1793"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1" w:hRule="atLeast"/>
                        </w:trPr>
                        <w:tc>
                          <w:tcPr>
                            <w:tcW w:w="1970" w:type="dxa"/>
                            <w:noWrap w:val="0"/>
                            <w:vAlign w:val="center"/>
                          </w:tcPr>
                          <w:p>
                            <w:pPr>
                              <w:widowControl/>
                              <w:spacing w:line="360" w:lineRule="auto"/>
                              <w:jc w:val="center"/>
                              <w:rPr>
                                <w:rFonts w:ascii="仿宋_GB2312" w:eastAsia="仿宋_GB2312"/>
                                <w:b/>
                                <w:kern w:val="0"/>
                                <w:sz w:val="24"/>
                              </w:rPr>
                            </w:pPr>
                          </w:p>
                        </w:tc>
                        <w:tc>
                          <w:tcPr>
                            <w:tcW w:w="2887" w:type="dxa"/>
                            <w:noWrap w:val="0"/>
                            <w:vAlign w:val="center"/>
                          </w:tcPr>
                          <w:p>
                            <w:pPr>
                              <w:widowControl/>
                              <w:spacing w:line="360" w:lineRule="auto"/>
                              <w:jc w:val="center"/>
                              <w:rPr>
                                <w:rFonts w:ascii="仿宋_GB2312" w:eastAsia="仿宋_GB2312"/>
                                <w:b/>
                                <w:kern w:val="0"/>
                                <w:sz w:val="24"/>
                              </w:rPr>
                            </w:pPr>
                          </w:p>
                        </w:tc>
                        <w:tc>
                          <w:tcPr>
                            <w:tcW w:w="1793"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bl>
                    <w:p>
                      <w:pPr>
                        <w:widowControl/>
                        <w:spacing w:line="360" w:lineRule="auto"/>
                        <w:jc w:val="center"/>
                        <w:rPr>
                          <w:rFonts w:ascii="仿宋_GB2312" w:eastAsia="仿宋_GB2312"/>
                          <w:b/>
                          <w:kern w:val="0"/>
                          <w:sz w:val="24"/>
                        </w:rPr>
                      </w:pPr>
                      <w:r>
                        <w:rPr>
                          <w:rFonts w:hint="eastAsia" w:ascii="仿宋_GB2312" w:eastAsia="仿宋_GB2312"/>
                          <w:b/>
                          <w:kern w:val="0"/>
                          <w:sz w:val="24"/>
                        </w:rPr>
                        <w:t>第3页-第6页</w:t>
                      </w:r>
                    </w:p>
                    <w:p/>
                  </w:txbxContent>
                </v:textbox>
              </v:shape>
            </w:pict>
          </mc:Fallback>
        </mc:AlternateContent>
      </w: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3"/>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p>
    <w:p>
      <w:pPr>
        <w:pStyle w:val="2"/>
        <w:rPr>
          <w:rFonts w:hint="default" w:ascii="Times New Roman" w:hAnsi="Times New Roman" w:eastAsia="CESI仿宋-GB2312" w:cs="Times New Roman"/>
          <w:color w:val="auto"/>
        </w:rPr>
      </w:pPr>
      <w:r>
        <w:rPr>
          <w:rFonts w:hint="default" w:ascii="Times New Roman" w:hAnsi="Times New Roman" w:eastAsia="CESI仿宋-GB2312" w:cs="Times New Roman"/>
          <w:color w:val="auto"/>
        </w:rPr>
        <mc:AlternateContent>
          <mc:Choice Requires="wps">
            <w:drawing>
              <wp:anchor distT="0" distB="0" distL="114300" distR="114300" simplePos="0" relativeHeight="251664384" behindDoc="0" locked="0" layoutInCell="1" allowOverlap="1">
                <wp:simplePos x="0" y="0"/>
                <wp:positionH relativeFrom="column">
                  <wp:posOffset>-114935</wp:posOffset>
                </wp:positionH>
                <wp:positionV relativeFrom="paragraph">
                  <wp:posOffset>229235</wp:posOffset>
                </wp:positionV>
                <wp:extent cx="4406265" cy="4921885"/>
                <wp:effectExtent l="4445" t="4445" r="8890" b="7620"/>
                <wp:wrapNone/>
                <wp:docPr id="8" name="文本框 8"/>
                <wp:cNvGraphicFramePr/>
                <a:graphic xmlns:a="http://schemas.openxmlformats.org/drawingml/2006/main">
                  <a:graphicData uri="http://schemas.microsoft.com/office/word/2010/wordprocessingShape">
                    <wps:wsp>
                      <wps:cNvSpPr txBox="1"/>
                      <wps:spPr>
                        <a:xfrm>
                          <a:off x="0" y="0"/>
                          <a:ext cx="4277995" cy="55086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spacing w:line="360" w:lineRule="auto"/>
                              <w:ind w:left="480" w:right="200" w:hanging="480"/>
                              <w:jc w:val="center"/>
                              <w:rPr>
                                <w:rFonts w:ascii="仿宋_GB2312" w:eastAsia="仿宋_GB2312"/>
                                <w:b/>
                                <w:kern w:val="0"/>
                                <w:sz w:val="24"/>
                              </w:rPr>
                            </w:pPr>
                            <w:r>
                              <w:rPr>
                                <w:rFonts w:hint="eastAsia" w:ascii="华文中宋" w:hAnsi="华文中宋" w:eastAsia="华文中宋" w:cs="华文中宋"/>
                                <w:b/>
                                <w:kern w:val="0"/>
                                <w:sz w:val="30"/>
                                <w:szCs w:val="30"/>
                              </w:rPr>
                              <w:t>增加业务范围记录</w:t>
                            </w:r>
                          </w:p>
                          <w:tbl>
                            <w:tblPr>
                              <w:tblStyle w:val="8"/>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增加的业务范围</w:t>
                                  </w:r>
                                </w:p>
                              </w:tc>
                              <w:tc>
                                <w:tcPr>
                                  <w:tcW w:w="2281"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批准日期</w:t>
                                  </w:r>
                                </w:p>
                                <w:p>
                                  <w:pPr>
                                    <w:widowControl/>
                                    <w:spacing w:line="360" w:lineRule="auto"/>
                                    <w:jc w:val="center"/>
                                    <w:rPr>
                                      <w:rFonts w:ascii="仿宋_GB2312" w:eastAsia="仿宋_GB2312"/>
                                      <w:b/>
                                      <w:kern w:val="0"/>
                                      <w:sz w:val="24"/>
                                    </w:rPr>
                                  </w:pPr>
                                  <w:r>
                                    <w:rPr>
                                      <w:rFonts w:hint="eastAsia" w:ascii="仿宋_GB2312" w:eastAsia="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bl>
                          <w:p>
                            <w:pPr>
                              <w:widowControl/>
                              <w:spacing w:line="360" w:lineRule="auto"/>
                              <w:jc w:val="center"/>
                              <w:rPr>
                                <w:rFonts w:ascii="仿宋_GB2312" w:eastAsia="仿宋_GB2312"/>
                                <w:b/>
                                <w:kern w:val="0"/>
                                <w:sz w:val="24"/>
                              </w:rPr>
                            </w:pPr>
                            <w:r>
                              <w:rPr>
                                <w:rFonts w:hint="eastAsia" w:ascii="仿宋_GB2312" w:eastAsia="仿宋_GB2312"/>
                                <w:b/>
                                <w:kern w:val="0"/>
                                <w:sz w:val="24"/>
                              </w:rPr>
                              <w:t>第7页</w:t>
                            </w:r>
                          </w:p>
                          <w:p/>
                        </w:txbxContent>
                      </wps:txbx>
                      <wps:bodyPr wrap="square" upright="1"/>
                    </wps:wsp>
                  </a:graphicData>
                </a:graphic>
              </wp:anchor>
            </w:drawing>
          </mc:Choice>
          <mc:Fallback>
            <w:pict>
              <v:shape id="_x0000_s1026" o:spid="_x0000_s1026" o:spt="202" type="#_x0000_t202" style="position:absolute;left:0pt;margin-left:-9.05pt;margin-top:18.05pt;height:387.55pt;width:346.95pt;z-index:251664384;mso-width-relative:page;mso-height-relative:page;" fillcolor="#FFFFFF" filled="t" stroked="t" coordsize="21600,21600" o:gfxdata="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wy9b2AAAAAoBAAAPAAAAAAAAAAEAIAAAACIAAABkcnMvZG93bnJl&#10;di54bWxQSwECFAAUAAAACACHTuJALaIe/P0BAAAFBAAADgAAAAAAAAABACAAAAAnAQAAZHJzL2Uy&#10;b0RvYy54bWxQSwUGAAAAAAYABgBZAQAAlgUAAAAA&#10;">
                <v:path/>
                <v:fill on="t" color2="#FFFFFF" focussize="0,0"/>
                <v:stroke color="#FFFFFF" joinstyle="miter"/>
                <v:imagedata o:title=""/>
                <o:lock v:ext="edit" aspectratio="f"/>
                <v:textbox>
                  <w:txbxContent>
                    <w:p>
                      <w:pPr>
                        <w:widowControl/>
                        <w:spacing w:line="360" w:lineRule="auto"/>
                        <w:ind w:left="480" w:right="200" w:hanging="480"/>
                        <w:jc w:val="center"/>
                        <w:rPr>
                          <w:rFonts w:ascii="仿宋_GB2312" w:eastAsia="仿宋_GB2312"/>
                          <w:b/>
                          <w:kern w:val="0"/>
                          <w:sz w:val="24"/>
                        </w:rPr>
                      </w:pPr>
                      <w:r>
                        <w:rPr>
                          <w:rFonts w:hint="eastAsia" w:ascii="华文中宋" w:hAnsi="华文中宋" w:eastAsia="华文中宋" w:cs="华文中宋"/>
                          <w:b/>
                          <w:kern w:val="0"/>
                          <w:sz w:val="30"/>
                          <w:szCs w:val="30"/>
                        </w:rPr>
                        <w:t>增加业务范围记录</w:t>
                      </w:r>
                    </w:p>
                    <w:tbl>
                      <w:tblPr>
                        <w:tblStyle w:val="8"/>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增加的业务范围</w:t>
                            </w:r>
                          </w:p>
                        </w:tc>
                        <w:tc>
                          <w:tcPr>
                            <w:tcW w:w="2281"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批准日期</w:t>
                            </w:r>
                          </w:p>
                          <w:p>
                            <w:pPr>
                              <w:widowControl/>
                              <w:spacing w:line="360" w:lineRule="auto"/>
                              <w:jc w:val="center"/>
                              <w:rPr>
                                <w:rFonts w:ascii="仿宋_GB2312" w:eastAsia="仿宋_GB2312"/>
                                <w:b/>
                                <w:kern w:val="0"/>
                                <w:sz w:val="24"/>
                              </w:rPr>
                            </w:pPr>
                            <w:r>
                              <w:rPr>
                                <w:rFonts w:hint="eastAsia" w:ascii="仿宋_GB2312" w:eastAsia="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281"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bl>
                    <w:p>
                      <w:pPr>
                        <w:widowControl/>
                        <w:spacing w:line="360" w:lineRule="auto"/>
                        <w:jc w:val="center"/>
                        <w:rPr>
                          <w:rFonts w:ascii="仿宋_GB2312" w:eastAsia="仿宋_GB2312"/>
                          <w:b/>
                          <w:kern w:val="0"/>
                          <w:sz w:val="24"/>
                        </w:rPr>
                      </w:pPr>
                      <w:r>
                        <w:rPr>
                          <w:rFonts w:hint="eastAsia" w:ascii="仿宋_GB2312" w:eastAsia="仿宋_GB2312"/>
                          <w:b/>
                          <w:kern w:val="0"/>
                          <w:sz w:val="24"/>
                        </w:rPr>
                        <w:t>第7页</w:t>
                      </w:r>
                    </w:p>
                    <w:p/>
                  </w:txbxContent>
                </v:textbox>
              </v:shape>
            </w:pict>
          </mc:Fallback>
        </mc:AlternateContent>
      </w:r>
      <w:r>
        <w:rPr>
          <w:rFonts w:hint="default" w:ascii="Times New Roman" w:hAnsi="Times New Roman" w:eastAsia="CESI仿宋-GB2312" w:cs="Times New Roman"/>
          <w:color w:val="auto"/>
        </w:rPr>
        <w:t xml:space="preserve">                                        </w:t>
      </w:r>
    </w:p>
    <w:p>
      <w:pPr>
        <w:pStyle w:val="2"/>
        <w:ind w:firstLine="640"/>
        <w:rPr>
          <w:rFonts w:hint="default" w:ascii="Times New Roman" w:hAnsi="Times New Roman" w:eastAsia="CESI仿宋-GB2312" w:cs="Times New Roman"/>
          <w:b/>
          <w:color w:val="auto"/>
          <w:sz w:val="36"/>
          <w:szCs w:val="36"/>
        </w:rPr>
      </w:pPr>
      <w:r>
        <w:rPr>
          <w:rFonts w:hint="default" w:ascii="Times New Roman" w:hAnsi="Times New Roman" w:eastAsia="CESI仿宋-GB2312" w:cs="Times New Roman"/>
          <w:color w:val="auto"/>
        </w:rPr>
        <mc:AlternateContent>
          <mc:Choice Requires="wps">
            <w:drawing>
              <wp:anchor distT="0" distB="0" distL="114300" distR="114300" simplePos="0" relativeHeight="251665408" behindDoc="0" locked="0" layoutInCell="1" allowOverlap="1">
                <wp:simplePos x="0" y="0"/>
                <wp:positionH relativeFrom="column">
                  <wp:posOffset>4337050</wp:posOffset>
                </wp:positionH>
                <wp:positionV relativeFrom="paragraph">
                  <wp:posOffset>3175</wp:posOffset>
                </wp:positionV>
                <wp:extent cx="4434840" cy="4914900"/>
                <wp:effectExtent l="4445" t="4445" r="18415" b="14605"/>
                <wp:wrapNone/>
                <wp:docPr id="7" name="文本框 7"/>
                <wp:cNvGraphicFramePr/>
                <a:graphic xmlns:a="http://schemas.openxmlformats.org/drawingml/2006/main">
                  <a:graphicData uri="http://schemas.microsoft.com/office/word/2010/wordprocessingShape">
                    <wps:wsp>
                      <wps:cNvSpPr txBox="1"/>
                      <wps:spPr>
                        <a:xfrm>
                          <a:off x="0" y="0"/>
                          <a:ext cx="4277995" cy="55695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spacing w:line="360" w:lineRule="auto"/>
                              <w:ind w:left="480" w:right="200" w:hanging="480"/>
                              <w:jc w:val="center"/>
                              <w:rPr>
                                <w:rFonts w:ascii="仿宋_GB2312" w:eastAsia="仿宋_GB2312"/>
                                <w:b/>
                                <w:kern w:val="0"/>
                                <w:sz w:val="24"/>
                              </w:rPr>
                            </w:pPr>
                            <w:r>
                              <w:rPr>
                                <w:rFonts w:hint="eastAsia" w:ascii="华文中宋" w:hAnsi="华文中宋" w:eastAsia="华文中宋" w:cs="华文中宋"/>
                                <w:b/>
                                <w:kern w:val="0"/>
                                <w:sz w:val="30"/>
                                <w:szCs w:val="30"/>
                              </w:rPr>
                              <w:t>增加业务范围记录</w:t>
                            </w:r>
                          </w:p>
                          <w:tbl>
                            <w:tblPr>
                              <w:tblStyle w:val="8"/>
                              <w:tblW w:w="6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增加的业务范围</w:t>
                                  </w:r>
                                </w:p>
                              </w:tc>
                              <w:tc>
                                <w:tcPr>
                                  <w:tcW w:w="2310"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批准日期</w:t>
                                  </w:r>
                                </w:p>
                                <w:p>
                                  <w:pPr>
                                    <w:widowControl/>
                                    <w:spacing w:line="360" w:lineRule="auto"/>
                                    <w:jc w:val="center"/>
                                    <w:rPr>
                                      <w:rFonts w:ascii="仿宋_GB2312" w:eastAsia="仿宋_GB2312"/>
                                      <w:b/>
                                      <w:kern w:val="0"/>
                                      <w:sz w:val="24"/>
                                    </w:rPr>
                                  </w:pPr>
                                  <w:r>
                                    <w:rPr>
                                      <w:rFonts w:hint="eastAsia" w:ascii="仿宋_GB2312" w:eastAsia="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bl>
                          <w:p>
                            <w:pPr>
                              <w:widowControl/>
                              <w:spacing w:line="360" w:lineRule="auto"/>
                              <w:jc w:val="center"/>
                              <w:rPr>
                                <w:rFonts w:ascii="仿宋_GB2312" w:eastAsia="仿宋_GB2312"/>
                                <w:b/>
                                <w:kern w:val="0"/>
                                <w:sz w:val="24"/>
                              </w:rPr>
                            </w:pPr>
                            <w:r>
                              <w:rPr>
                                <w:rFonts w:hint="eastAsia" w:ascii="仿宋_GB2312" w:eastAsia="仿宋_GB2312"/>
                                <w:b/>
                                <w:kern w:val="0"/>
                                <w:sz w:val="24"/>
                              </w:rPr>
                              <w:t>第8页</w:t>
                            </w:r>
                          </w:p>
                          <w:p/>
                        </w:txbxContent>
                      </wps:txbx>
                      <wps:bodyPr wrap="square" upright="1"/>
                    </wps:wsp>
                  </a:graphicData>
                </a:graphic>
              </wp:anchor>
            </w:drawing>
          </mc:Choice>
          <mc:Fallback>
            <w:pict>
              <v:shape id="_x0000_s1026" o:spid="_x0000_s1026" o:spt="202" type="#_x0000_t202" style="position:absolute;left:0pt;margin-left:341.5pt;margin-top:0.25pt;height:387pt;width:349.2pt;z-index:251665408;mso-width-relative:page;mso-height-relative:page;" fillcolor="#FFFFFF" filled="t" stroked="t" coordsize="21600,21600" o:gfxdata="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6hDOTYAAAACQEAAA8AAAAAAAAAAQAgAAAAIgAAAGRycy9kb3ducmV2&#10;LnhtbFBLAQIUABQAAAAIAIdO4kCG74bx/AEAAAUEAAAOAAAAAAAAAAEAIAAAACcBAABkcnMvZTJv&#10;RG9jLnhtbFBLBQYAAAAABgAGAFkBAACVBQAAAAA=&#10;">
                <v:path/>
                <v:fill on="t" color2="#FFFFFF" focussize="0,0"/>
                <v:stroke color="#FFFFFF" joinstyle="miter"/>
                <v:imagedata o:title=""/>
                <o:lock v:ext="edit" aspectratio="f"/>
                <v:textbox>
                  <w:txbxContent>
                    <w:p>
                      <w:pPr>
                        <w:widowControl/>
                        <w:spacing w:line="360" w:lineRule="auto"/>
                        <w:ind w:left="480" w:right="200" w:hanging="480"/>
                        <w:jc w:val="center"/>
                        <w:rPr>
                          <w:rFonts w:ascii="仿宋_GB2312" w:eastAsia="仿宋_GB2312"/>
                          <w:b/>
                          <w:kern w:val="0"/>
                          <w:sz w:val="24"/>
                        </w:rPr>
                      </w:pPr>
                      <w:r>
                        <w:rPr>
                          <w:rFonts w:hint="eastAsia" w:ascii="华文中宋" w:hAnsi="华文中宋" w:eastAsia="华文中宋" w:cs="华文中宋"/>
                          <w:b/>
                          <w:kern w:val="0"/>
                          <w:sz w:val="30"/>
                          <w:szCs w:val="30"/>
                        </w:rPr>
                        <w:t>增加业务范围记录</w:t>
                      </w:r>
                    </w:p>
                    <w:tbl>
                      <w:tblPr>
                        <w:tblStyle w:val="8"/>
                        <w:tblW w:w="6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增加的业务范围</w:t>
                            </w:r>
                          </w:p>
                        </w:tc>
                        <w:tc>
                          <w:tcPr>
                            <w:tcW w:w="2310" w:type="dxa"/>
                            <w:noWrap w:val="0"/>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批准日期</w:t>
                            </w:r>
                          </w:p>
                          <w:p>
                            <w:pPr>
                              <w:widowControl/>
                              <w:spacing w:line="360" w:lineRule="auto"/>
                              <w:jc w:val="center"/>
                              <w:rPr>
                                <w:rFonts w:ascii="仿宋_GB2312" w:eastAsia="仿宋_GB2312"/>
                                <w:b/>
                                <w:kern w:val="0"/>
                                <w:sz w:val="24"/>
                              </w:rPr>
                            </w:pPr>
                            <w:r>
                              <w:rPr>
                                <w:rFonts w:hint="eastAsia" w:ascii="仿宋_GB2312" w:eastAsia="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eastAsia="仿宋_GB2312"/>
                                <w:b/>
                                <w:kern w:val="0"/>
                                <w:sz w:val="24"/>
                              </w:rPr>
                            </w:pPr>
                          </w:p>
                        </w:tc>
                        <w:tc>
                          <w:tcPr>
                            <w:tcW w:w="2310" w:type="dxa"/>
                            <w:noWrap w:val="0"/>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bl>
                    <w:p>
                      <w:pPr>
                        <w:widowControl/>
                        <w:spacing w:line="360" w:lineRule="auto"/>
                        <w:jc w:val="center"/>
                        <w:rPr>
                          <w:rFonts w:ascii="仿宋_GB2312" w:eastAsia="仿宋_GB2312"/>
                          <w:b/>
                          <w:kern w:val="0"/>
                          <w:sz w:val="24"/>
                        </w:rPr>
                      </w:pPr>
                      <w:r>
                        <w:rPr>
                          <w:rFonts w:hint="eastAsia" w:ascii="仿宋_GB2312" w:eastAsia="仿宋_GB2312"/>
                          <w:b/>
                          <w:kern w:val="0"/>
                          <w:sz w:val="24"/>
                        </w:rPr>
                        <w:t>第8页</w:t>
                      </w:r>
                    </w:p>
                    <w:p/>
                  </w:txbxContent>
                </v:textbox>
              </v:shape>
            </w:pict>
          </mc:Fallback>
        </mc:AlternateContent>
      </w:r>
      <w:r>
        <w:rPr>
          <w:rFonts w:hint="default" w:ascii="Times New Roman" w:hAnsi="Times New Roman" w:eastAsia="CESI仿宋-GB2312" w:cs="Times New Roman"/>
          <w:color w:val="auto"/>
        </w:rPr>
        <w:br w:type="page"/>
      </w:r>
      <w:r>
        <w:rPr>
          <w:rFonts w:hint="default" w:ascii="Times New Roman" w:hAnsi="Times New Roman" w:eastAsia="CESI仿宋-GB2312" w:cs="Times New Roman"/>
          <w:color w:val="auto"/>
        </w:rPr>
        <mc:AlternateContent>
          <mc:Choice Requires="wps">
            <w:drawing>
              <wp:anchor distT="0" distB="0" distL="114300" distR="114300" simplePos="0" relativeHeight="251667456" behindDoc="0" locked="0" layoutInCell="1" allowOverlap="1">
                <wp:simplePos x="0" y="0"/>
                <wp:positionH relativeFrom="column">
                  <wp:posOffset>4360545</wp:posOffset>
                </wp:positionH>
                <wp:positionV relativeFrom="paragraph">
                  <wp:posOffset>154305</wp:posOffset>
                </wp:positionV>
                <wp:extent cx="4396105" cy="4998085"/>
                <wp:effectExtent l="4445" t="4445" r="19050" b="7620"/>
                <wp:wrapNone/>
                <wp:docPr id="1597986478" name="文本框 1597986478"/>
                <wp:cNvGraphicFramePr/>
                <a:graphic xmlns:a="http://schemas.openxmlformats.org/drawingml/2006/main">
                  <a:graphicData uri="http://schemas.microsoft.com/office/word/2010/wordprocessingShape">
                    <wps:wsp>
                      <wps:cNvSpPr txBox="1"/>
                      <wps:spPr>
                        <a:xfrm>
                          <a:off x="0" y="0"/>
                          <a:ext cx="4184015" cy="55829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adjustRightInd w:val="0"/>
                              <w:snapToGrid w:val="0"/>
                              <w:rPr>
                                <w:rFonts w:ascii="黑体" w:hAnsi="黑体" w:eastAsia="黑体"/>
                                <w:b/>
                                <w:sz w:val="32"/>
                                <w:szCs w:val="32"/>
                              </w:rPr>
                            </w:pPr>
                            <w:r>
                              <w:rPr>
                                <w:rFonts w:hint="eastAsia" w:ascii="黑体" w:hAnsi="黑体" w:eastAsia="黑体"/>
                                <w:b/>
                                <w:sz w:val="32"/>
                                <w:szCs w:val="32"/>
                              </w:rPr>
                              <w:t>资质证书副本附表</w:t>
                            </w:r>
                          </w:p>
                          <w:p>
                            <w:pPr>
                              <w:pStyle w:val="2"/>
                              <w:ind w:firstLine="640"/>
                              <w:rPr>
                                <w:rFonts w:hint="eastAsia"/>
                              </w:rPr>
                            </w:pPr>
                          </w:p>
                          <w:p>
                            <w:pPr>
                              <w:adjustRightInd w:val="0"/>
                              <w:snapToGrid w:val="0"/>
                              <w:jc w:val="center"/>
                              <w:rPr>
                                <w:rFonts w:ascii="华文中宋" w:hAnsi="华文中宋" w:eastAsia="华文中宋"/>
                                <w:b/>
                                <w:sz w:val="30"/>
                                <w:szCs w:val="30"/>
                              </w:rPr>
                            </w:pPr>
                            <w:r>
                              <w:rPr>
                                <w:rFonts w:hint="eastAsia" w:ascii="华文中宋" w:hAnsi="华文中宋" w:eastAsia="华文中宋"/>
                                <w:b/>
                                <w:sz w:val="30"/>
                                <w:szCs w:val="30"/>
                              </w:rPr>
                              <w:t>资质认定的检测项目</w:t>
                            </w:r>
                          </w:p>
                          <w:p>
                            <w:pPr>
                              <w:adjustRightInd w:val="0"/>
                              <w:snapToGrid w:val="0"/>
                              <w:jc w:val="center"/>
                              <w:rPr>
                                <w:rFonts w:ascii="华文中宋" w:hAnsi="华文中宋" w:eastAsia="华文中宋"/>
                                <w:b/>
                                <w:sz w:val="30"/>
                                <w:szCs w:val="30"/>
                              </w:rPr>
                            </w:pPr>
                            <w:r>
                              <w:rPr>
                                <w:rFonts w:hint="eastAsia" w:ascii="华文中宋" w:hAnsi="华文中宋" w:eastAsia="华文中宋"/>
                                <w:b/>
                                <w:sz w:val="30"/>
                                <w:szCs w:val="30"/>
                              </w:rPr>
                              <w:t>（第二类业务范围）</w:t>
                            </w:r>
                          </w:p>
                          <w:tbl>
                            <w:tblPr>
                              <w:tblStyle w:val="8"/>
                              <w:tblW w:w="6372" w:type="dxa"/>
                              <w:jc w:val="center"/>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309"/>
                              <w:gridCol w:w="1659"/>
                              <w:gridCol w:w="2282"/>
                              <w:gridCol w:w="112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24"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项目编号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检测项目</w:t>
                                  </w:r>
                                </w:p>
                              </w:tc>
                              <w:tc>
                                <w:tcPr>
                                  <w:tcW w:w="228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标准名称（编号）</w:t>
                                  </w:r>
                                  <w:r>
                                    <w:rPr>
                                      <w:rFonts w:ascii="仿宋" w:hAnsi="仿宋" w:eastAsia="仿宋" w:cs="宋体"/>
                                      <w:b/>
                                      <w:bCs/>
                                      <w:color w:val="000000"/>
                                      <w:kern w:val="0"/>
                                      <w:sz w:val="24"/>
                                    </w:rPr>
                                    <w:t xml:space="preserve"> </w:t>
                                  </w:r>
                                </w:p>
                              </w:tc>
                              <w:tc>
                                <w:tcPr>
                                  <w:tcW w:w="1122"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ascii="仿宋" w:hAnsi="仿宋" w:eastAsia="仿宋" w:cs="宋体"/>
                                      <w:b/>
                                      <w:bCs/>
                                      <w:color w:val="000000"/>
                                      <w:kern w:val="0"/>
                                      <w:sz w:val="24"/>
                                    </w:rPr>
                                  </w:pPr>
                                  <w:r>
                                    <w:rPr>
                                      <w:rFonts w:ascii="仿宋" w:hAnsi="仿宋" w:eastAsia="仿宋" w:cs="宋体"/>
                                      <w:b/>
                                      <w:bCs/>
                                      <w:color w:val="000000"/>
                                      <w:kern w:val="0"/>
                                      <w:sz w:val="24"/>
                                    </w:rPr>
                                    <w:t>限制</w:t>
                                  </w:r>
                                </w:p>
                                <w:p>
                                  <w:pPr>
                                    <w:widowControl/>
                                    <w:jc w:val="center"/>
                                    <w:rPr>
                                      <w:rFonts w:ascii="仿宋" w:hAnsi="仿宋" w:eastAsia="仿宋" w:cs="宋体"/>
                                      <w:b/>
                                      <w:bCs/>
                                      <w:color w:val="000000"/>
                                      <w:kern w:val="0"/>
                                      <w:sz w:val="24"/>
                                    </w:rPr>
                                  </w:pPr>
                                  <w:r>
                                    <w:rPr>
                                      <w:rFonts w:ascii="仿宋" w:hAnsi="仿宋" w:eastAsia="仿宋" w:cs="宋体"/>
                                      <w:b/>
                                      <w:bCs/>
                                      <w:color w:val="000000"/>
                                      <w:kern w:val="0"/>
                                      <w:sz w:val="24"/>
                                    </w:rPr>
                                    <w:t>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olor w:val="000000"/>
                                      <w:sz w:val="24"/>
                                    </w:rPr>
                                    <w:t>……</w:t>
                                  </w: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bl>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p>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p>
                          <w:p>
                            <w:pPr>
                              <w:widowControl/>
                              <w:spacing w:line="360" w:lineRule="auto"/>
                              <w:jc w:val="center"/>
                              <w:rPr>
                                <w:rFonts w:ascii="仿宋_GB2312" w:hAnsi="仿宋_GB2312" w:eastAsia="仿宋_GB2312"/>
                                <w:bCs/>
                                <w:kern w:val="0"/>
                                <w:sz w:val="24"/>
                              </w:rPr>
                            </w:pP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批准日期： </w:t>
                            </w: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年 </w:t>
                            </w: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月 </w:t>
                            </w:r>
                            <w:r>
                              <w:rPr>
                                <w:rFonts w:ascii="仿宋_GB2312" w:hAnsi="仿宋_GB2312" w:eastAsia="仿宋_GB2312"/>
                                <w:bCs/>
                                <w:kern w:val="0"/>
                                <w:sz w:val="24"/>
                              </w:rPr>
                              <w:t xml:space="preserve"> </w:t>
                            </w:r>
                            <w:r>
                              <w:rPr>
                                <w:rFonts w:hint="eastAsia" w:ascii="仿宋_GB2312" w:hAnsi="仿宋_GB2312" w:eastAsia="仿宋_GB2312"/>
                                <w:bCs/>
                                <w:kern w:val="0"/>
                                <w:sz w:val="24"/>
                              </w:rPr>
                              <w:t>日</w:t>
                            </w:r>
                          </w:p>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r>
                              <w:rPr>
                                <w:rFonts w:hint="eastAsia" w:ascii="仿宋_GB2312" w:hAnsi="仿宋_GB2312" w:eastAsia="仿宋_GB2312"/>
                                <w:bCs/>
                                <w:kern w:val="0"/>
                                <w:sz w:val="24"/>
                              </w:rPr>
                              <w:t>（盖章）</w:t>
                            </w:r>
                          </w:p>
                          <w:p>
                            <w:pPr>
                              <w:widowControl/>
                              <w:spacing w:line="360" w:lineRule="auto"/>
                              <w:jc w:val="center"/>
                              <w:rPr>
                                <w:rFonts w:ascii="仿宋_GB2312" w:eastAsia="仿宋_GB2312"/>
                                <w:b/>
                                <w:kern w:val="0"/>
                                <w:sz w:val="24"/>
                              </w:rPr>
                            </w:pPr>
                          </w:p>
                          <w:p>
                            <w:pPr>
                              <w:widowControl/>
                              <w:spacing w:line="360" w:lineRule="auto"/>
                              <w:jc w:val="center"/>
                            </w:pPr>
                          </w:p>
                        </w:txbxContent>
                      </wps:txbx>
                      <wps:bodyPr wrap="square" upright="1">
                        <a:noAutofit/>
                      </wps:bodyPr>
                    </wps:wsp>
                  </a:graphicData>
                </a:graphic>
              </wp:anchor>
            </w:drawing>
          </mc:Choice>
          <mc:Fallback>
            <w:pict>
              <v:shape id="_x0000_s1026" o:spid="_x0000_s1026" o:spt="202" type="#_x0000_t202" style="position:absolute;left:0pt;margin-left:343.35pt;margin-top:12.15pt;height:393.55pt;width:346.15pt;z-index:251667456;mso-width-relative:page;mso-height-relative:page;" fillcolor="#FFFFFF" filled="t" stroked="t" coordsize="21600,21600" o:gfxdata="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Z5nji2gAAAAsBAAAPAAAA&#10;AAAAAAEAIAAAACIAAABkcnMvZG93bnJldi54bWxQSwECFAAUAAAACACHTuJA4GUIjxMCAAAxBAAA&#10;DgAAAAAAAAABACAAAAApAQAAZHJzL2Uyb0RvYy54bWxQSwUGAAAAAAYABgBZAQAArgUAAAAA&#10;">
                <v:path/>
                <v:fill on="t" color2="#FFFFFF" focussize="0,0"/>
                <v:stroke color="#FFFFFF" joinstyle="miter"/>
                <v:imagedata o:title=""/>
                <o:lock v:ext="edit" aspectratio="f"/>
                <v:textbox>
                  <w:txbxContent>
                    <w:p>
                      <w:pPr>
                        <w:adjustRightInd w:val="0"/>
                        <w:snapToGrid w:val="0"/>
                        <w:rPr>
                          <w:rFonts w:ascii="黑体" w:hAnsi="黑体" w:eastAsia="黑体"/>
                          <w:b/>
                          <w:sz w:val="32"/>
                          <w:szCs w:val="32"/>
                        </w:rPr>
                      </w:pPr>
                      <w:r>
                        <w:rPr>
                          <w:rFonts w:hint="eastAsia" w:ascii="黑体" w:hAnsi="黑体" w:eastAsia="黑体"/>
                          <w:b/>
                          <w:sz w:val="32"/>
                          <w:szCs w:val="32"/>
                        </w:rPr>
                        <w:t>资质证书副本附表</w:t>
                      </w:r>
                    </w:p>
                    <w:p>
                      <w:pPr>
                        <w:pStyle w:val="2"/>
                        <w:ind w:firstLine="640"/>
                        <w:rPr>
                          <w:rFonts w:hint="eastAsia"/>
                        </w:rPr>
                      </w:pPr>
                    </w:p>
                    <w:p>
                      <w:pPr>
                        <w:adjustRightInd w:val="0"/>
                        <w:snapToGrid w:val="0"/>
                        <w:jc w:val="center"/>
                        <w:rPr>
                          <w:rFonts w:ascii="华文中宋" w:hAnsi="华文中宋" w:eastAsia="华文中宋"/>
                          <w:b/>
                          <w:sz w:val="30"/>
                          <w:szCs w:val="30"/>
                        </w:rPr>
                      </w:pPr>
                      <w:r>
                        <w:rPr>
                          <w:rFonts w:hint="eastAsia" w:ascii="华文中宋" w:hAnsi="华文中宋" w:eastAsia="华文中宋"/>
                          <w:b/>
                          <w:sz w:val="30"/>
                          <w:szCs w:val="30"/>
                        </w:rPr>
                        <w:t>资质认定的检测项目</w:t>
                      </w:r>
                    </w:p>
                    <w:p>
                      <w:pPr>
                        <w:adjustRightInd w:val="0"/>
                        <w:snapToGrid w:val="0"/>
                        <w:jc w:val="center"/>
                        <w:rPr>
                          <w:rFonts w:ascii="华文中宋" w:hAnsi="华文中宋" w:eastAsia="华文中宋"/>
                          <w:b/>
                          <w:sz w:val="30"/>
                          <w:szCs w:val="30"/>
                        </w:rPr>
                      </w:pPr>
                      <w:r>
                        <w:rPr>
                          <w:rFonts w:hint="eastAsia" w:ascii="华文中宋" w:hAnsi="华文中宋" w:eastAsia="华文中宋"/>
                          <w:b/>
                          <w:sz w:val="30"/>
                          <w:szCs w:val="30"/>
                        </w:rPr>
                        <w:t>（第二类业务范围）</w:t>
                      </w:r>
                    </w:p>
                    <w:tbl>
                      <w:tblPr>
                        <w:tblStyle w:val="8"/>
                        <w:tblW w:w="6372" w:type="dxa"/>
                        <w:jc w:val="center"/>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309"/>
                        <w:gridCol w:w="1659"/>
                        <w:gridCol w:w="2282"/>
                        <w:gridCol w:w="112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24"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项目编号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检测项目</w:t>
                            </w:r>
                          </w:p>
                        </w:tc>
                        <w:tc>
                          <w:tcPr>
                            <w:tcW w:w="228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标准名称（编号）</w:t>
                            </w:r>
                            <w:r>
                              <w:rPr>
                                <w:rFonts w:ascii="仿宋" w:hAnsi="仿宋" w:eastAsia="仿宋" w:cs="宋体"/>
                                <w:b/>
                                <w:bCs/>
                                <w:color w:val="000000"/>
                                <w:kern w:val="0"/>
                                <w:sz w:val="24"/>
                              </w:rPr>
                              <w:t xml:space="preserve"> </w:t>
                            </w:r>
                          </w:p>
                        </w:tc>
                        <w:tc>
                          <w:tcPr>
                            <w:tcW w:w="1122"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ascii="仿宋" w:hAnsi="仿宋" w:eastAsia="仿宋" w:cs="宋体"/>
                                <w:b/>
                                <w:bCs/>
                                <w:color w:val="000000"/>
                                <w:kern w:val="0"/>
                                <w:sz w:val="24"/>
                              </w:rPr>
                            </w:pPr>
                            <w:r>
                              <w:rPr>
                                <w:rFonts w:ascii="仿宋" w:hAnsi="仿宋" w:eastAsia="仿宋" w:cs="宋体"/>
                                <w:b/>
                                <w:bCs/>
                                <w:color w:val="000000"/>
                                <w:kern w:val="0"/>
                                <w:sz w:val="24"/>
                              </w:rPr>
                              <w:t>限制</w:t>
                            </w:r>
                          </w:p>
                          <w:p>
                            <w:pPr>
                              <w:widowControl/>
                              <w:jc w:val="center"/>
                              <w:rPr>
                                <w:rFonts w:ascii="仿宋" w:hAnsi="仿宋" w:eastAsia="仿宋" w:cs="宋体"/>
                                <w:b/>
                                <w:bCs/>
                                <w:color w:val="000000"/>
                                <w:kern w:val="0"/>
                                <w:sz w:val="24"/>
                              </w:rPr>
                            </w:pPr>
                            <w:r>
                              <w:rPr>
                                <w:rFonts w:ascii="仿宋" w:hAnsi="仿宋" w:eastAsia="仿宋" w:cs="宋体"/>
                                <w:b/>
                                <w:bCs/>
                                <w:color w:val="000000"/>
                                <w:kern w:val="0"/>
                                <w:sz w:val="24"/>
                              </w:rPr>
                              <w:t>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olor w:val="000000"/>
                                <w:sz w:val="24"/>
                              </w:rPr>
                              <w:t>……</w:t>
                            </w:r>
                          </w:p>
                        </w:tc>
                        <w:tc>
                          <w:tcPr>
                            <w:tcW w:w="2282"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1122" w:type="dxa"/>
                            <w:tcBorders>
                              <w:top w:val="single" w:color="000000" w:sz="4" w:space="0"/>
                              <w:left w:val="single" w:color="auto"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r>
                    </w:tbl>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p>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p>
                    <w:p>
                      <w:pPr>
                        <w:widowControl/>
                        <w:spacing w:line="360" w:lineRule="auto"/>
                        <w:jc w:val="center"/>
                        <w:rPr>
                          <w:rFonts w:ascii="仿宋_GB2312" w:hAnsi="仿宋_GB2312" w:eastAsia="仿宋_GB2312"/>
                          <w:bCs/>
                          <w:kern w:val="0"/>
                          <w:sz w:val="24"/>
                        </w:rPr>
                      </w:pP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批准日期： </w:t>
                      </w: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年 </w:t>
                      </w: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月 </w:t>
                      </w:r>
                      <w:r>
                        <w:rPr>
                          <w:rFonts w:ascii="仿宋_GB2312" w:hAnsi="仿宋_GB2312" w:eastAsia="仿宋_GB2312"/>
                          <w:bCs/>
                          <w:kern w:val="0"/>
                          <w:sz w:val="24"/>
                        </w:rPr>
                        <w:t xml:space="preserve"> </w:t>
                      </w:r>
                      <w:r>
                        <w:rPr>
                          <w:rFonts w:hint="eastAsia" w:ascii="仿宋_GB2312" w:hAnsi="仿宋_GB2312" w:eastAsia="仿宋_GB2312"/>
                          <w:bCs/>
                          <w:kern w:val="0"/>
                          <w:sz w:val="24"/>
                        </w:rPr>
                        <w:t>日</w:t>
                      </w:r>
                    </w:p>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r>
                        <w:rPr>
                          <w:rFonts w:hint="eastAsia" w:ascii="仿宋_GB2312" w:hAnsi="仿宋_GB2312" w:eastAsia="仿宋_GB2312"/>
                          <w:bCs/>
                          <w:kern w:val="0"/>
                          <w:sz w:val="24"/>
                        </w:rPr>
                        <w:t>（盖章）</w:t>
                      </w:r>
                    </w:p>
                    <w:p>
                      <w:pPr>
                        <w:widowControl/>
                        <w:spacing w:line="360" w:lineRule="auto"/>
                        <w:jc w:val="center"/>
                        <w:rPr>
                          <w:rFonts w:ascii="仿宋_GB2312" w:eastAsia="仿宋_GB2312"/>
                          <w:b/>
                          <w:kern w:val="0"/>
                          <w:sz w:val="24"/>
                        </w:rPr>
                      </w:pPr>
                    </w:p>
                    <w:p>
                      <w:pPr>
                        <w:widowControl/>
                        <w:spacing w:line="360" w:lineRule="auto"/>
                        <w:jc w:val="center"/>
                      </w:pPr>
                    </w:p>
                  </w:txbxContent>
                </v:textbox>
              </v:shape>
            </w:pict>
          </mc:Fallback>
        </mc:AlternateContent>
      </w:r>
      <w:r>
        <w:rPr>
          <w:rFonts w:hint="default" w:ascii="Times New Roman" w:hAnsi="Times New Roman" w:eastAsia="CESI仿宋-GB2312" w:cs="Times New Roman"/>
          <w:color w:val="auto"/>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138430</wp:posOffset>
                </wp:positionV>
                <wp:extent cx="4350385" cy="5001260"/>
                <wp:effectExtent l="4445" t="4445" r="7620" b="23495"/>
                <wp:wrapNone/>
                <wp:docPr id="256228032" name="文本框 256228032"/>
                <wp:cNvGraphicFramePr/>
                <a:graphic xmlns:a="http://schemas.openxmlformats.org/drawingml/2006/main">
                  <a:graphicData uri="http://schemas.microsoft.com/office/word/2010/wordprocessingShape">
                    <wps:wsp>
                      <wps:cNvSpPr txBox="1"/>
                      <wps:spPr>
                        <a:xfrm>
                          <a:off x="0" y="0"/>
                          <a:ext cx="4350385" cy="565594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adjustRightInd w:val="0"/>
                              <w:snapToGrid w:val="0"/>
                              <w:rPr>
                                <w:rFonts w:hint="eastAsia" w:ascii="黑体" w:hAnsi="黑体" w:eastAsia="黑体"/>
                                <w:b/>
                                <w:sz w:val="32"/>
                                <w:szCs w:val="32"/>
                              </w:rPr>
                            </w:pPr>
                            <w:r>
                              <w:rPr>
                                <w:rFonts w:hint="eastAsia" w:ascii="黑体" w:hAnsi="黑体" w:eastAsia="黑体"/>
                                <w:b/>
                                <w:sz w:val="32"/>
                                <w:szCs w:val="32"/>
                              </w:rPr>
                              <w:t>资质证书副本附表</w:t>
                            </w:r>
                          </w:p>
                          <w:p>
                            <w:pPr>
                              <w:adjustRightInd w:val="0"/>
                              <w:snapToGrid w:val="0"/>
                              <w:spacing w:line="360" w:lineRule="exact"/>
                              <w:jc w:val="center"/>
                              <w:rPr>
                                <w:rFonts w:ascii="华文中宋" w:hAnsi="华文中宋" w:eastAsia="华文中宋"/>
                                <w:b/>
                                <w:sz w:val="36"/>
                                <w:szCs w:val="36"/>
                              </w:rPr>
                            </w:pPr>
                          </w:p>
                          <w:p>
                            <w:pPr>
                              <w:adjustRightInd w:val="0"/>
                              <w:snapToGrid w:val="0"/>
                              <w:jc w:val="center"/>
                              <w:rPr>
                                <w:rFonts w:ascii="华文中宋" w:hAnsi="华文中宋" w:eastAsia="华文中宋"/>
                                <w:b/>
                                <w:sz w:val="30"/>
                                <w:szCs w:val="30"/>
                              </w:rPr>
                            </w:pPr>
                            <w:r>
                              <w:rPr>
                                <w:rFonts w:hint="eastAsia" w:ascii="华文中宋" w:hAnsi="华文中宋" w:eastAsia="华文中宋"/>
                                <w:b/>
                                <w:sz w:val="30"/>
                                <w:szCs w:val="30"/>
                              </w:rPr>
                              <w:t>资质认定的检测项目</w:t>
                            </w:r>
                          </w:p>
                          <w:p>
                            <w:pPr>
                              <w:adjustRightInd w:val="0"/>
                              <w:snapToGrid w:val="0"/>
                              <w:jc w:val="center"/>
                              <w:rPr>
                                <w:rFonts w:ascii="华文中宋" w:hAnsi="华文中宋" w:eastAsia="华文中宋"/>
                                <w:b/>
                                <w:sz w:val="30"/>
                                <w:szCs w:val="30"/>
                              </w:rPr>
                            </w:pPr>
                            <w:r>
                              <w:rPr>
                                <w:rFonts w:hint="eastAsia" w:ascii="华文中宋" w:hAnsi="华文中宋" w:eastAsia="华文中宋"/>
                                <w:b/>
                                <w:sz w:val="30"/>
                                <w:szCs w:val="30"/>
                              </w:rPr>
                              <w:t>（第一类业务范围）</w:t>
                            </w:r>
                          </w:p>
                          <w:tbl>
                            <w:tblPr>
                              <w:tblStyle w:val="8"/>
                              <w:tblW w:w="6558"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33"/>
                              <w:gridCol w:w="1727"/>
                              <w:gridCol w:w="2910"/>
                              <w:gridCol w:w="988"/>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24"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项目编号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检测项目</w:t>
                                  </w:r>
                                </w:p>
                              </w:tc>
                              <w:tc>
                                <w:tcPr>
                                  <w:tcW w:w="291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标准名称（编号）</w:t>
                                  </w:r>
                                </w:p>
                              </w:tc>
                              <w:tc>
                                <w:tcPr>
                                  <w:tcW w:w="988"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限制</w:t>
                                  </w:r>
                                </w:p>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一</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化学有害因素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olor w:val="00000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二</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物理因素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三</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通风工程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olor w:val="00000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b/>
                                      <w:bCs/>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b/>
                                      <w:bCs/>
                                      <w:color w:val="000000"/>
                                      <w:sz w:val="24"/>
                                    </w:rPr>
                                    <w:t>四</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工作环境卫生条件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olor w:val="00000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olor w:val="00000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b/>
                                      <w:bCs/>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b/>
                                      <w:bCs/>
                                      <w:color w:val="000000"/>
                                      <w:sz w:val="24"/>
                                    </w:rPr>
                                  </w:pPr>
                                  <w:r>
                                    <w:rPr>
                                      <w:rFonts w:hint="eastAsia" w:ascii="仿宋" w:hAnsi="仿宋" w:eastAsia="仿宋"/>
                                      <w:b/>
                                      <w:bCs/>
                                      <w:color w:val="000000"/>
                                      <w:sz w:val="24"/>
                                    </w:rPr>
                                    <w:t>五</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生物监测</w:t>
                                  </w:r>
                                  <w:r>
                                    <w:rPr>
                                      <w:rFonts w:ascii="仿宋" w:hAnsi="仿宋" w:eastAsia="仿宋" w:cs="宋体"/>
                                      <w:b/>
                                      <w:bCs/>
                                      <w:color w:val="000000"/>
                                      <w:kern w:val="0"/>
                                      <w:sz w:val="24"/>
                                    </w:rPr>
                                    <w:t>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olor w:val="00000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olor w:val="000000"/>
                                      <w:sz w:val="24"/>
                                    </w:rPr>
                                  </w:pPr>
                                  <w:r>
                                    <w:rPr>
                                      <w:rFonts w:hint="eastAsia" w:ascii="仿宋" w:hAnsi="仿宋" w:eastAsia="仿宋"/>
                                      <w:color w:val="00000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olor w:val="000000"/>
                                      <w:kern w:val="0"/>
                                      <w:sz w:val="24"/>
                                    </w:rPr>
                                  </w:pPr>
                                </w:p>
                              </w:tc>
                            </w:tr>
                          </w:tbl>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p>
                          <w:p>
                            <w:pPr>
                              <w:widowControl/>
                              <w:spacing w:line="400" w:lineRule="exact"/>
                              <w:jc w:val="center"/>
                              <w:rPr>
                                <w:rFonts w:ascii="仿宋_GB2312" w:hAnsi="仿宋_GB2312" w:eastAsia="仿宋_GB2312"/>
                                <w:bCs/>
                                <w:kern w:val="0"/>
                                <w:sz w:val="24"/>
                              </w:rPr>
                            </w:pPr>
                            <w:r>
                              <w:rPr>
                                <w:rFonts w:ascii="仿宋_GB2312" w:hAnsi="仿宋_GB2312" w:eastAsia="仿宋_GB2312"/>
                                <w:bCs/>
                                <w:kern w:val="0"/>
                                <w:sz w:val="24"/>
                              </w:rPr>
                              <w:t xml:space="preserve">     </w:t>
                            </w:r>
                          </w:p>
                          <w:p>
                            <w:pPr>
                              <w:widowControl/>
                              <w:spacing w:line="360" w:lineRule="auto"/>
                              <w:jc w:val="center"/>
                              <w:rPr>
                                <w:rFonts w:ascii="仿宋_GB2312" w:hAnsi="仿宋_GB2312" w:eastAsia="仿宋_GB2312"/>
                                <w:bCs/>
                                <w:kern w:val="0"/>
                                <w:sz w:val="24"/>
                              </w:rPr>
                            </w:pP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批准日期： </w:t>
                            </w: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年 </w:t>
                            </w: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月 </w:t>
                            </w:r>
                            <w:r>
                              <w:rPr>
                                <w:rFonts w:ascii="仿宋_GB2312" w:hAnsi="仿宋_GB2312" w:eastAsia="仿宋_GB2312"/>
                                <w:bCs/>
                                <w:kern w:val="0"/>
                                <w:sz w:val="24"/>
                              </w:rPr>
                              <w:t xml:space="preserve"> </w:t>
                            </w:r>
                            <w:r>
                              <w:rPr>
                                <w:rFonts w:hint="eastAsia" w:ascii="仿宋_GB2312" w:hAnsi="仿宋_GB2312" w:eastAsia="仿宋_GB2312"/>
                                <w:bCs/>
                                <w:kern w:val="0"/>
                                <w:sz w:val="24"/>
                              </w:rPr>
                              <w:t>日</w:t>
                            </w:r>
                          </w:p>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r>
                              <w:rPr>
                                <w:rFonts w:hint="eastAsia" w:ascii="仿宋_GB2312" w:hAnsi="仿宋_GB2312" w:eastAsia="仿宋_GB2312"/>
                                <w:bCs/>
                                <w:kern w:val="0"/>
                                <w:sz w:val="24"/>
                              </w:rPr>
                              <w:t>（盖章）</w:t>
                            </w:r>
                          </w:p>
                          <w:p>
                            <w:pPr>
                              <w:widowControl/>
                              <w:spacing w:line="360" w:lineRule="auto"/>
                              <w:jc w:val="center"/>
                              <w:rPr>
                                <w:rFonts w:ascii="仿宋_GB2312" w:eastAsia="仿宋_GB2312"/>
                                <w:b/>
                                <w:kern w:val="0"/>
                                <w:sz w:val="24"/>
                              </w:rPr>
                            </w:pPr>
                          </w:p>
                          <w:p/>
                        </w:txbxContent>
                      </wps:txbx>
                      <wps:bodyPr wrap="square" upright="1">
                        <a:noAutofit/>
                      </wps:bodyPr>
                    </wps:wsp>
                  </a:graphicData>
                </a:graphic>
              </wp:anchor>
            </w:drawing>
          </mc:Choice>
          <mc:Fallback>
            <w:pict>
              <v:shape id="_x0000_s1026" o:spid="_x0000_s1026" o:spt="202" type="#_x0000_t202" style="position:absolute;left:0pt;margin-left:-8pt;margin-top:10.9pt;height:393.8pt;width:342.55pt;z-index:251666432;mso-width-relative:page;mso-height-relative:page;" fillcolor="#FFFFFF" filled="t" stroked="t" coordsize="21600,21600" o:gfxdata="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J0E52AAAAAoBAAAPAAAAAAAAAAEA&#10;IAAAACIAAABkcnMvZG93bnJldi54bWxQSwECFAAUAAAACACHTuJAkRd7Vg8CAAAvBAAADgAAAAAA&#10;AAABACAAAAAnAQAAZHJzL2Uyb0RvYy54bWxQSwUGAAAAAAYABgBZAQAAqAUAAAAA&#10;">
                <v:path/>
                <v:fill on="t" color2="#FFFFFF" focussize="0,0"/>
                <v:stroke color="#FFFFFF" joinstyle="miter"/>
                <v:imagedata o:title=""/>
                <o:lock v:ext="edit" aspectratio="f"/>
                <v:textbox>
                  <w:txbxContent>
                    <w:p>
                      <w:pPr>
                        <w:adjustRightInd w:val="0"/>
                        <w:snapToGrid w:val="0"/>
                        <w:rPr>
                          <w:rFonts w:hint="eastAsia" w:ascii="黑体" w:hAnsi="黑体" w:eastAsia="黑体"/>
                          <w:b/>
                          <w:sz w:val="32"/>
                          <w:szCs w:val="32"/>
                        </w:rPr>
                      </w:pPr>
                      <w:r>
                        <w:rPr>
                          <w:rFonts w:hint="eastAsia" w:ascii="黑体" w:hAnsi="黑体" w:eastAsia="黑体"/>
                          <w:b/>
                          <w:sz w:val="32"/>
                          <w:szCs w:val="32"/>
                        </w:rPr>
                        <w:t>资质证书副本附表</w:t>
                      </w:r>
                    </w:p>
                    <w:p>
                      <w:pPr>
                        <w:adjustRightInd w:val="0"/>
                        <w:snapToGrid w:val="0"/>
                        <w:spacing w:line="360" w:lineRule="exact"/>
                        <w:jc w:val="center"/>
                        <w:rPr>
                          <w:rFonts w:ascii="华文中宋" w:hAnsi="华文中宋" w:eastAsia="华文中宋"/>
                          <w:b/>
                          <w:sz w:val="36"/>
                          <w:szCs w:val="36"/>
                        </w:rPr>
                      </w:pPr>
                    </w:p>
                    <w:p>
                      <w:pPr>
                        <w:adjustRightInd w:val="0"/>
                        <w:snapToGrid w:val="0"/>
                        <w:jc w:val="center"/>
                        <w:rPr>
                          <w:rFonts w:ascii="华文中宋" w:hAnsi="华文中宋" w:eastAsia="华文中宋"/>
                          <w:b/>
                          <w:sz w:val="30"/>
                          <w:szCs w:val="30"/>
                        </w:rPr>
                      </w:pPr>
                      <w:r>
                        <w:rPr>
                          <w:rFonts w:hint="eastAsia" w:ascii="华文中宋" w:hAnsi="华文中宋" w:eastAsia="华文中宋"/>
                          <w:b/>
                          <w:sz w:val="30"/>
                          <w:szCs w:val="30"/>
                        </w:rPr>
                        <w:t>资质认定的检测项目</w:t>
                      </w:r>
                    </w:p>
                    <w:p>
                      <w:pPr>
                        <w:adjustRightInd w:val="0"/>
                        <w:snapToGrid w:val="0"/>
                        <w:jc w:val="center"/>
                        <w:rPr>
                          <w:rFonts w:ascii="华文中宋" w:hAnsi="华文中宋" w:eastAsia="华文中宋"/>
                          <w:b/>
                          <w:sz w:val="30"/>
                          <w:szCs w:val="30"/>
                        </w:rPr>
                      </w:pPr>
                      <w:r>
                        <w:rPr>
                          <w:rFonts w:hint="eastAsia" w:ascii="华文中宋" w:hAnsi="华文中宋" w:eastAsia="华文中宋"/>
                          <w:b/>
                          <w:sz w:val="30"/>
                          <w:szCs w:val="30"/>
                        </w:rPr>
                        <w:t>（第一类业务范围）</w:t>
                      </w:r>
                    </w:p>
                    <w:tbl>
                      <w:tblPr>
                        <w:tblStyle w:val="8"/>
                        <w:tblW w:w="6558"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33"/>
                        <w:gridCol w:w="1727"/>
                        <w:gridCol w:w="2910"/>
                        <w:gridCol w:w="988"/>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24"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项目编号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检测项目</w:t>
                            </w:r>
                          </w:p>
                        </w:tc>
                        <w:tc>
                          <w:tcPr>
                            <w:tcW w:w="291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标准名称（编号）</w:t>
                            </w:r>
                          </w:p>
                        </w:tc>
                        <w:tc>
                          <w:tcPr>
                            <w:tcW w:w="988"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限制</w:t>
                            </w:r>
                          </w:p>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一</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化学有害因素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olor w:val="00000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二</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物理因素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三</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通风工程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000000"/>
                                <w:kern w:val="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olor w:val="00000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b/>
                                <w:bCs/>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b/>
                                <w:bCs/>
                                <w:color w:val="000000"/>
                                <w:sz w:val="24"/>
                              </w:rPr>
                              <w:t>四</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工作环境卫生条件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olor w:val="00000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olor w:val="00000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s="宋体"/>
                                <w:b/>
                                <w:bCs/>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b/>
                                <w:bCs/>
                                <w:color w:val="000000"/>
                                <w:sz w:val="24"/>
                              </w:rPr>
                            </w:pPr>
                            <w:r>
                              <w:rPr>
                                <w:rFonts w:hint="eastAsia" w:ascii="仿宋" w:hAnsi="仿宋" w:eastAsia="仿宋"/>
                                <w:b/>
                                <w:bCs/>
                                <w:color w:val="000000"/>
                                <w:sz w:val="24"/>
                              </w:rPr>
                              <w:t>五</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生物监测</w:t>
                            </w:r>
                            <w:r>
                              <w:rPr>
                                <w:rFonts w:ascii="仿宋" w:hAnsi="仿宋" w:eastAsia="仿宋" w:cs="宋体"/>
                                <w:b/>
                                <w:bCs/>
                                <w:color w:val="000000"/>
                                <w:kern w:val="0"/>
                                <w:sz w:val="24"/>
                              </w:rPr>
                              <w:t>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53"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olor w:val="000000"/>
                                <w:sz w:val="24"/>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olor w:val="000000"/>
                                <w:sz w:val="24"/>
                              </w:rPr>
                            </w:pPr>
                            <w:r>
                              <w:rPr>
                                <w:rFonts w:hint="eastAsia" w:ascii="仿宋" w:hAnsi="仿宋" w:eastAsia="仿宋"/>
                                <w:color w:val="000000"/>
                                <w:sz w:val="24"/>
                              </w:rPr>
                              <w:t>……</w:t>
                            </w:r>
                          </w:p>
                        </w:tc>
                        <w:tc>
                          <w:tcPr>
                            <w:tcW w:w="2910" w:type="dxa"/>
                            <w:tcBorders>
                              <w:top w:val="single" w:color="000000" w:sz="4" w:space="0"/>
                              <w:left w:val="single" w:color="000000" w:sz="4" w:space="0"/>
                              <w:bottom w:val="single" w:color="000000" w:sz="4" w:space="0"/>
                              <w:right w:val="single" w:color="auto" w:sz="4" w:space="0"/>
                            </w:tcBorders>
                            <w:noWrap/>
                            <w:vAlign w:val="center"/>
                          </w:tcPr>
                          <w:p>
                            <w:pPr>
                              <w:widowControl/>
                              <w:jc w:val="left"/>
                              <w:rPr>
                                <w:rFonts w:ascii="仿宋" w:hAnsi="仿宋" w:eastAsia="仿宋"/>
                                <w:color w:val="000000"/>
                                <w:kern w:val="0"/>
                                <w:sz w:val="24"/>
                              </w:rPr>
                            </w:pPr>
                          </w:p>
                        </w:tc>
                        <w:tc>
                          <w:tcPr>
                            <w:tcW w:w="98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 w:hAnsi="仿宋" w:eastAsia="仿宋"/>
                                <w:color w:val="000000"/>
                                <w:kern w:val="0"/>
                                <w:sz w:val="24"/>
                              </w:rPr>
                            </w:pPr>
                          </w:p>
                        </w:tc>
                      </w:tr>
                    </w:tbl>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p>
                    <w:p>
                      <w:pPr>
                        <w:widowControl/>
                        <w:spacing w:line="400" w:lineRule="exact"/>
                        <w:jc w:val="center"/>
                        <w:rPr>
                          <w:rFonts w:ascii="仿宋_GB2312" w:hAnsi="仿宋_GB2312" w:eastAsia="仿宋_GB2312"/>
                          <w:bCs/>
                          <w:kern w:val="0"/>
                          <w:sz w:val="24"/>
                        </w:rPr>
                      </w:pPr>
                      <w:r>
                        <w:rPr>
                          <w:rFonts w:ascii="仿宋_GB2312" w:hAnsi="仿宋_GB2312" w:eastAsia="仿宋_GB2312"/>
                          <w:bCs/>
                          <w:kern w:val="0"/>
                          <w:sz w:val="24"/>
                        </w:rPr>
                        <w:t xml:space="preserve">     </w:t>
                      </w:r>
                    </w:p>
                    <w:p>
                      <w:pPr>
                        <w:widowControl/>
                        <w:spacing w:line="360" w:lineRule="auto"/>
                        <w:jc w:val="center"/>
                        <w:rPr>
                          <w:rFonts w:ascii="仿宋_GB2312" w:hAnsi="仿宋_GB2312" w:eastAsia="仿宋_GB2312"/>
                          <w:bCs/>
                          <w:kern w:val="0"/>
                          <w:sz w:val="24"/>
                        </w:rPr>
                      </w:pP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批准日期： </w:t>
                      </w: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年 </w:t>
                      </w:r>
                      <w:r>
                        <w:rPr>
                          <w:rFonts w:ascii="仿宋_GB2312" w:hAnsi="仿宋_GB2312" w:eastAsia="仿宋_GB2312"/>
                          <w:bCs/>
                          <w:kern w:val="0"/>
                          <w:sz w:val="24"/>
                        </w:rPr>
                        <w:t xml:space="preserve"> </w:t>
                      </w:r>
                      <w:r>
                        <w:rPr>
                          <w:rFonts w:hint="eastAsia" w:ascii="仿宋_GB2312" w:hAnsi="仿宋_GB2312" w:eastAsia="仿宋_GB2312"/>
                          <w:bCs/>
                          <w:kern w:val="0"/>
                          <w:sz w:val="24"/>
                        </w:rPr>
                        <w:t xml:space="preserve">月 </w:t>
                      </w:r>
                      <w:r>
                        <w:rPr>
                          <w:rFonts w:ascii="仿宋_GB2312" w:hAnsi="仿宋_GB2312" w:eastAsia="仿宋_GB2312"/>
                          <w:bCs/>
                          <w:kern w:val="0"/>
                          <w:sz w:val="24"/>
                        </w:rPr>
                        <w:t xml:space="preserve"> </w:t>
                      </w:r>
                      <w:r>
                        <w:rPr>
                          <w:rFonts w:hint="eastAsia" w:ascii="仿宋_GB2312" w:hAnsi="仿宋_GB2312" w:eastAsia="仿宋_GB2312"/>
                          <w:bCs/>
                          <w:kern w:val="0"/>
                          <w:sz w:val="24"/>
                        </w:rPr>
                        <w:t>日</w:t>
                      </w:r>
                    </w:p>
                    <w:p>
                      <w:pPr>
                        <w:widowControl/>
                        <w:spacing w:line="360" w:lineRule="auto"/>
                        <w:jc w:val="center"/>
                        <w:rPr>
                          <w:rFonts w:ascii="仿宋_GB2312" w:hAnsi="仿宋_GB2312" w:eastAsia="仿宋_GB2312"/>
                          <w:bCs/>
                          <w:kern w:val="0"/>
                          <w:sz w:val="24"/>
                        </w:rPr>
                      </w:pPr>
                      <w:r>
                        <w:rPr>
                          <w:rFonts w:hint="eastAsia" w:ascii="仿宋_GB2312" w:hAnsi="仿宋_GB2312" w:eastAsia="仿宋_GB2312"/>
                          <w:bCs/>
                          <w:kern w:val="0"/>
                          <w:sz w:val="24"/>
                        </w:rPr>
                        <w:t xml:space="preserve"> </w:t>
                      </w:r>
                      <w:r>
                        <w:rPr>
                          <w:rFonts w:ascii="仿宋_GB2312" w:hAnsi="仿宋_GB2312" w:eastAsia="仿宋_GB2312"/>
                          <w:bCs/>
                          <w:kern w:val="0"/>
                          <w:sz w:val="24"/>
                        </w:rPr>
                        <w:t xml:space="preserve">                     </w:t>
                      </w:r>
                      <w:r>
                        <w:rPr>
                          <w:rFonts w:hint="eastAsia" w:ascii="仿宋_GB2312" w:hAnsi="仿宋_GB2312" w:eastAsia="仿宋_GB2312"/>
                          <w:bCs/>
                          <w:kern w:val="0"/>
                          <w:sz w:val="24"/>
                        </w:rPr>
                        <w:t>（盖章）</w:t>
                      </w:r>
                    </w:p>
                    <w:p>
                      <w:pPr>
                        <w:widowControl/>
                        <w:spacing w:line="360" w:lineRule="auto"/>
                        <w:jc w:val="center"/>
                        <w:rPr>
                          <w:rFonts w:ascii="仿宋_GB2312" w:eastAsia="仿宋_GB2312"/>
                          <w:b/>
                          <w:kern w:val="0"/>
                          <w:sz w:val="24"/>
                        </w:rPr>
                      </w:pPr>
                    </w:p>
                    <w:p/>
                  </w:txbxContent>
                </v:textbox>
              </v:shape>
            </w:pict>
          </mc:Fallback>
        </mc:AlternateContent>
      </w: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adjustRightInd w:val="0"/>
        <w:snapToGrid w:val="0"/>
        <w:jc w:val="center"/>
        <w:rPr>
          <w:rFonts w:hint="default" w:ascii="Times New Roman" w:hAnsi="Times New Roman" w:eastAsia="CESI仿宋-GB2312" w:cs="Times New Roman"/>
          <w:b/>
          <w:color w:val="auto"/>
          <w:sz w:val="36"/>
          <w:szCs w:val="36"/>
        </w:rPr>
      </w:pPr>
    </w:p>
    <w:p>
      <w:pPr>
        <w:widowControl/>
        <w:jc w:val="left"/>
        <w:rPr>
          <w:rFonts w:hint="default" w:ascii="Times New Roman" w:hAnsi="Times New Roman" w:eastAsia="CESI仿宋-GB2312" w:cs="Times New Roman"/>
          <w:b/>
          <w:color w:val="auto"/>
          <w:sz w:val="40"/>
          <w:szCs w:val="40"/>
        </w:rPr>
        <w:sectPr>
          <w:footerReference r:id="rId9" w:type="default"/>
          <w:type w:val="continuous"/>
          <w:pgSz w:w="16838" w:h="11906" w:orient="landscape"/>
          <w:pgMar w:top="2098" w:right="1531" w:bottom="1440" w:left="1531" w:header="851" w:footer="1304" w:gutter="0"/>
          <w:pgBorders>
            <w:top w:val="none" w:sz="0" w:space="0"/>
            <w:left w:val="none" w:sz="0" w:space="0"/>
            <w:bottom w:val="none" w:sz="0" w:space="0"/>
            <w:right w:val="none" w:sz="0" w:space="0"/>
          </w:pgBorders>
          <w:cols w:space="720" w:num="1"/>
          <w:rtlGutter w:val="0"/>
          <w:docGrid w:linePitch="435" w:charSpace="0"/>
        </w:sectPr>
      </w:pPr>
    </w:p>
    <w:p>
      <w:pPr>
        <w:widowControl/>
        <w:spacing w:line="20" w:lineRule="exact"/>
        <w:jc w:val="left"/>
        <w:rPr>
          <w:rFonts w:hint="default" w:ascii="Times New Roman" w:hAnsi="Times New Roman" w:eastAsia="CESI仿宋-GB2312" w:cs="Times New Roman"/>
          <w:b/>
          <w:color w:val="auto"/>
          <w:sz w:val="40"/>
          <w:szCs w:val="40"/>
        </w:rPr>
      </w:pPr>
    </w:p>
    <w:p>
      <w:pPr>
        <w:widowControl/>
        <w:spacing w:line="360" w:lineRule="auto"/>
        <w:ind w:left="480" w:right="200" w:hanging="480"/>
        <w:jc w:val="center"/>
        <w:rPr>
          <w:rFonts w:hint="default" w:ascii="Times New Roman" w:hAnsi="Times New Roman" w:eastAsia="CESI小标宋-GB2312" w:cs="Times New Roman"/>
          <w:b w:val="0"/>
          <w:bCs/>
          <w:color w:val="auto"/>
          <w:kern w:val="0"/>
          <w:sz w:val="36"/>
          <w:szCs w:val="36"/>
        </w:rPr>
      </w:pPr>
      <w:r>
        <w:rPr>
          <w:rFonts w:hint="default" w:ascii="Times New Roman" w:hAnsi="Times New Roman" w:eastAsia="CESI小标宋-GB2312" w:cs="Times New Roman"/>
          <w:b w:val="0"/>
          <w:bCs/>
          <w:color w:val="auto"/>
          <w:kern w:val="0"/>
          <w:sz w:val="36"/>
          <w:szCs w:val="36"/>
        </w:rPr>
        <w:t>资质证书（正本、副本）填写说明</w:t>
      </w:r>
    </w:p>
    <w:p>
      <w:pPr>
        <w:tabs>
          <w:tab w:val="center" w:pos="4153"/>
          <w:tab w:val="right" w:pos="8306"/>
        </w:tabs>
        <w:snapToGrid w:val="0"/>
        <w:jc w:val="left"/>
        <w:rPr>
          <w:rFonts w:hint="default" w:ascii="Times New Roman" w:hAnsi="Times New Roman" w:eastAsia="仿宋_GB2312" w:cs="Times New Roman"/>
          <w:color w:val="auto"/>
          <w:sz w:val="18"/>
          <w:szCs w:val="18"/>
        </w:rPr>
      </w:pPr>
    </w:p>
    <w:p>
      <w:pPr>
        <w:widowControl/>
        <w:spacing w:line="54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一、本证由资质认可机关填写。</w:t>
      </w:r>
    </w:p>
    <w:p>
      <w:pPr>
        <w:widowControl/>
        <w:spacing w:line="54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二、正本、副本第2页由资质认可机关盖章。 </w:t>
      </w:r>
    </w:p>
    <w:p>
      <w:pPr>
        <w:widowControl/>
        <w:spacing w:line="54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三、正本及副本第2页的“</w:t>
      </w:r>
      <w:r>
        <w:rPr>
          <w:rFonts w:hint="default" w:ascii="Times New Roman" w:hAnsi="Times New Roman" w:eastAsia="仿宋_GB2312" w:cs="Times New Roman"/>
          <w:color w:val="auto"/>
          <w:kern w:val="0"/>
          <w:sz w:val="32"/>
          <w:szCs w:val="32"/>
          <w:lang w:eastAsia="zh-CN"/>
        </w:rPr>
        <w:t>浙</w:t>
      </w:r>
      <w:r>
        <w:rPr>
          <w:rFonts w:hint="default" w:ascii="Times New Roman" w:hAnsi="Times New Roman" w:eastAsia="仿宋_GB2312" w:cs="Times New Roman"/>
          <w:color w:val="auto"/>
          <w:kern w:val="0"/>
          <w:sz w:val="32"/>
          <w:szCs w:val="32"/>
        </w:rPr>
        <w:t>（ ）卫职技字（ ）第  号”，其中第一个“（ ）”填</w:t>
      </w:r>
      <w:r>
        <w:rPr>
          <w:rFonts w:hint="default" w:ascii="Times New Roman" w:hAnsi="Times New Roman" w:eastAsia="仿宋_GB2312" w:cs="Times New Roman"/>
          <w:color w:val="auto"/>
          <w:kern w:val="0"/>
          <w:sz w:val="32"/>
          <w:szCs w:val="32"/>
          <w:lang w:eastAsia="zh-CN"/>
        </w:rPr>
        <w:t>行政审批专用章代码</w:t>
      </w:r>
      <w:r>
        <w:rPr>
          <w:rFonts w:hint="default" w:ascii="Times New Roman" w:hAnsi="Times New Roman" w:eastAsia="仿宋_GB2312" w:cs="Times New Roman"/>
          <w:color w:val="auto"/>
          <w:kern w:val="0"/>
          <w:sz w:val="32"/>
          <w:szCs w:val="32"/>
        </w:rPr>
        <w:t>，如</w:t>
      </w:r>
      <w:r>
        <w:rPr>
          <w:rFonts w:hint="default" w:ascii="Times New Roman" w:hAnsi="Times New Roman" w:eastAsia="仿宋_GB2312" w:cs="Times New Roman"/>
          <w:color w:val="auto"/>
          <w:kern w:val="0"/>
          <w:sz w:val="32"/>
          <w:szCs w:val="32"/>
          <w:lang w:eastAsia="zh-CN"/>
        </w:rPr>
        <w:t>杭州填</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03</w:t>
      </w:r>
      <w:r>
        <w:rPr>
          <w:rFonts w:hint="default" w:ascii="Times New Roman" w:hAnsi="Times New Roman" w:eastAsia="仿宋_GB2312" w:cs="Times New Roman"/>
          <w:color w:val="auto"/>
          <w:kern w:val="0"/>
          <w:sz w:val="32"/>
          <w:szCs w:val="32"/>
        </w:rPr>
        <w:t>”等；其中第二个“（ ）”填发证年份，如“202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w:t>
      </w:r>
    </w:p>
    <w:p>
      <w:pPr>
        <w:widowControl/>
        <w:spacing w:line="54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四、正本及副本第2页的“业务范围”包括：第一类：采矿业；化工、石化及医药；冶金、建材；机械制造、电力、纺织、建筑和交通运输等行业领域。第二类：核设施；核技术工业应用。</w:t>
      </w:r>
    </w:p>
    <w:p>
      <w:pPr>
        <w:widowControl/>
        <w:spacing w:line="54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五、副本第3、4、5、6、7、8页，由资质认可机关填写发生资质变更或增加业务范围的情况并盖章。</w:t>
      </w:r>
    </w:p>
    <w:p>
      <w:pPr>
        <w:widowControl/>
        <w:spacing w:line="54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六、资质证书副本附表，由资质认可机关填写检测项目批准情况并盖章。</w:t>
      </w:r>
    </w:p>
    <w:p>
      <w:pPr>
        <w:ind w:firstLine="640" w:firstLineChars="200"/>
        <w:rPr>
          <w:rFonts w:hint="default" w:ascii="Times New Roman" w:hAnsi="Times New Roman" w:eastAsia="仿宋_GB2312" w:cs="Times New Roman"/>
          <w:color w:val="auto"/>
          <w:kern w:val="0"/>
          <w:sz w:val="32"/>
          <w:szCs w:val="32"/>
        </w:rPr>
      </w:pPr>
    </w:p>
    <w:p>
      <w:pPr>
        <w:ind w:firstLine="640" w:firstLineChars="200"/>
        <w:rPr>
          <w:rFonts w:hint="default" w:ascii="Times New Roman" w:hAnsi="Times New Roman" w:eastAsia="CESI仿宋-GB2312" w:cs="Times New Roman"/>
          <w:color w:val="auto"/>
          <w:sz w:val="32"/>
        </w:rPr>
      </w:pPr>
    </w:p>
    <w:p>
      <w:pPr>
        <w:widowControl/>
        <w:jc w:val="left"/>
        <w:rPr>
          <w:rFonts w:hint="eastAsia" w:ascii="Times New Roman" w:hAnsi="Times New Roman" w:eastAsia="CESI仿宋-GB2312" w:cs="Times New Roman"/>
          <w:color w:val="auto"/>
          <w:sz w:val="32"/>
          <w:szCs w:val="32"/>
          <w:shd w:val="clear" w:color="auto" w:fill="FFFFFF"/>
          <w:lang w:val="en-US" w:eastAsia="zh-CN" w:bidi="ar"/>
        </w:rPr>
      </w:pPr>
      <w:r>
        <w:rPr>
          <w:rFonts w:hint="default" w:ascii="Times New Roman" w:hAnsi="Times New Roman" w:eastAsia="CESI仿宋-GB2312" w:cs="Times New Roman"/>
          <w:color w:val="auto"/>
          <w:sz w:val="32"/>
        </w:rPr>
        <w:br w:type="page"/>
      </w:r>
      <w:r>
        <w:rPr>
          <w:rFonts w:hint="default" w:ascii="Times New Roman" w:hAnsi="Times New Roman" w:eastAsia="黑体" w:cs="Times New Roman"/>
          <w:color w:val="auto"/>
          <w:sz w:val="32"/>
          <w:szCs w:val="32"/>
          <w:shd w:val="clear" w:color="auto" w:fill="FFFFFF"/>
          <w:lang w:bidi="ar"/>
        </w:rPr>
        <w:t>附录</w:t>
      </w:r>
      <w:r>
        <w:rPr>
          <w:rFonts w:hint="default" w:ascii="Times New Roman" w:hAnsi="Times New Roman" w:eastAsia="黑体" w:cs="Times New Roman"/>
          <w:color w:val="auto"/>
          <w:sz w:val="32"/>
          <w:szCs w:val="32"/>
          <w:shd w:val="clear" w:color="auto" w:fill="FFFFFF"/>
          <w:lang w:val="en-US" w:eastAsia="zh-CN" w:bidi="ar"/>
        </w:rPr>
        <w:t>6</w:t>
      </w:r>
    </w:p>
    <w:p>
      <w:pPr>
        <w:rPr>
          <w:rFonts w:hint="default" w:ascii="Times New Roman" w:hAnsi="Times New Roman" w:eastAsia="CESI仿宋-GB2312" w:cs="Times New Roman"/>
          <w:b/>
          <w:bCs/>
          <w:color w:val="auto"/>
        </w:rPr>
      </w:pPr>
    </w:p>
    <w:p>
      <w:pPr>
        <w:rPr>
          <w:rFonts w:hint="default" w:ascii="Times New Roman" w:hAnsi="Times New Roman" w:eastAsia="CESI仿宋-GB2312" w:cs="Times New Roman"/>
          <w:b/>
          <w:bCs/>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jc w:val="center"/>
        <w:rPr>
          <w:rFonts w:hint="default" w:ascii="Times New Roman" w:hAnsi="Times New Roman" w:eastAsia="方正小标宋简体" w:cs="Times New Roman"/>
          <w:b w:val="0"/>
          <w:bCs w:val="0"/>
          <w:color w:val="auto"/>
          <w:spacing w:val="24"/>
          <w:sz w:val="44"/>
          <w:szCs w:val="44"/>
        </w:rPr>
      </w:pPr>
      <w:r>
        <w:rPr>
          <w:rFonts w:hint="default" w:ascii="Times New Roman" w:hAnsi="Times New Roman" w:eastAsia="方正小标宋简体" w:cs="Times New Roman"/>
          <w:b w:val="0"/>
          <w:bCs w:val="0"/>
          <w:color w:val="auto"/>
          <w:spacing w:val="24"/>
          <w:sz w:val="44"/>
          <w:szCs w:val="44"/>
        </w:rPr>
        <w:t>职业卫生技术服务机构资质变更申请表</w:t>
      </w: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ind w:firstLine="640" w:firstLineChars="200"/>
        <w:rPr>
          <w:rFonts w:hint="default" w:ascii="Times New Roman" w:hAnsi="Times New Roman" w:eastAsia="CESI仿宋-GB2312" w:cs="Times New Roman"/>
          <w:color w:val="auto"/>
          <w:sz w:val="32"/>
        </w:rPr>
      </w:pPr>
    </w:p>
    <w:p>
      <w:pPr>
        <w:ind w:firstLine="640" w:firstLineChars="200"/>
        <w:rPr>
          <w:rFonts w:hint="default" w:ascii="Times New Roman" w:hAnsi="Times New Roman" w:eastAsia="CESI仿宋-GB2312" w:cs="Times New Roman"/>
          <w:color w:val="auto"/>
          <w:sz w:val="32"/>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spacing w:line="460" w:lineRule="exact"/>
        <w:ind w:firstLine="567"/>
        <w:rPr>
          <w:rFonts w:hint="default" w:ascii="Times New Roman" w:hAnsi="Times New Roman" w:eastAsia="仿宋_GB2312" w:cs="Times New Roman"/>
          <w:bCs/>
          <w:color w:val="auto"/>
          <w:spacing w:val="24"/>
          <w:sz w:val="28"/>
        </w:rPr>
      </w:pPr>
      <w:r>
        <w:rPr>
          <w:rFonts w:hint="default" w:ascii="Times New Roman" w:hAnsi="Times New Roman" w:eastAsia="仿宋_GB2312" w:cs="Times New Roman"/>
          <w:bCs/>
          <w:color w:val="auto"/>
          <w:spacing w:val="24"/>
          <w:sz w:val="28"/>
        </w:rPr>
        <w:t>申请单位：           （公章） </w:t>
      </w:r>
    </w:p>
    <w:p>
      <w:pPr>
        <w:spacing w:line="460" w:lineRule="exact"/>
        <w:ind w:firstLine="567"/>
        <w:rPr>
          <w:rFonts w:hint="default" w:ascii="Times New Roman" w:hAnsi="Times New Roman" w:eastAsia="仿宋_GB2312" w:cs="Times New Roman"/>
          <w:bCs/>
          <w:color w:val="auto"/>
          <w:spacing w:val="24"/>
          <w:sz w:val="28"/>
        </w:rPr>
      </w:pPr>
    </w:p>
    <w:p>
      <w:pPr>
        <w:spacing w:line="460" w:lineRule="exact"/>
        <w:ind w:firstLine="567"/>
        <w:rPr>
          <w:rFonts w:hint="default" w:ascii="Times New Roman" w:hAnsi="Times New Roman" w:eastAsia="仿宋_GB2312" w:cs="Times New Roman"/>
          <w:bCs/>
          <w:color w:val="auto"/>
          <w:spacing w:val="24"/>
          <w:sz w:val="28"/>
        </w:rPr>
      </w:pPr>
      <w:r>
        <w:rPr>
          <w:rFonts w:hint="default" w:ascii="Times New Roman" w:hAnsi="Times New Roman" w:eastAsia="仿宋_GB2312" w:cs="Times New Roman"/>
          <w:bCs/>
          <w:color w:val="auto"/>
          <w:spacing w:val="24"/>
          <w:sz w:val="28"/>
        </w:rPr>
        <w:t>法定代表人（或主要负责人）：</w:t>
      </w:r>
    </w:p>
    <w:p>
      <w:pPr>
        <w:spacing w:line="460" w:lineRule="exact"/>
        <w:ind w:firstLine="567"/>
        <w:rPr>
          <w:rFonts w:hint="default" w:ascii="Times New Roman" w:hAnsi="Times New Roman" w:eastAsia="仿宋_GB2312" w:cs="Times New Roman"/>
          <w:bCs/>
          <w:color w:val="auto"/>
          <w:spacing w:val="24"/>
          <w:sz w:val="28"/>
        </w:rPr>
      </w:pPr>
    </w:p>
    <w:p>
      <w:pPr>
        <w:spacing w:line="460" w:lineRule="exact"/>
        <w:ind w:firstLine="567"/>
        <w:rPr>
          <w:rFonts w:hint="default" w:ascii="Times New Roman" w:hAnsi="Times New Roman" w:eastAsia="仿宋_GB2312" w:cs="Times New Roman"/>
          <w:bCs/>
          <w:color w:val="auto"/>
          <w:spacing w:val="24"/>
          <w:sz w:val="28"/>
        </w:rPr>
      </w:pPr>
      <w:r>
        <w:rPr>
          <w:rFonts w:hint="default" w:ascii="Times New Roman" w:hAnsi="Times New Roman" w:eastAsia="仿宋_GB2312" w:cs="Times New Roman"/>
          <w:bCs/>
          <w:color w:val="auto"/>
          <w:spacing w:val="24"/>
          <w:sz w:val="28"/>
        </w:rPr>
        <w:t>填表日期：</w:t>
      </w: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jc w:val="center"/>
        <w:rPr>
          <w:rFonts w:hint="default" w:ascii="Times New Roman" w:hAnsi="Times New Roman" w:eastAsia="CESI仿宋-GB2312" w:cs="Times New Roman"/>
          <w:b/>
          <w:bCs/>
          <w:color w:val="auto"/>
          <w:sz w:val="36"/>
          <w:szCs w:val="36"/>
        </w:rPr>
      </w:pPr>
    </w:p>
    <w:p>
      <w:pPr>
        <w:rPr>
          <w:rFonts w:hint="default" w:ascii="Times New Roman" w:hAnsi="Times New Roman" w:eastAsia="CESI仿宋-GB2312" w:cs="Times New Roman"/>
          <w:b/>
          <w:bCs/>
          <w:color w:val="auto"/>
          <w:sz w:val="36"/>
          <w:szCs w:val="36"/>
        </w:rPr>
      </w:pPr>
      <w:r>
        <w:rPr>
          <w:rFonts w:hint="default" w:ascii="Times New Roman" w:hAnsi="Times New Roman" w:eastAsia="CESI仿宋-GB2312" w:cs="Times New Roman"/>
          <w:b/>
          <w:bCs/>
          <w:color w:val="auto"/>
          <w:sz w:val="36"/>
          <w:szCs w:val="36"/>
        </w:rPr>
        <w:br w:type="page"/>
      </w:r>
    </w:p>
    <w:p>
      <w:pPr>
        <w:jc w:val="center"/>
        <w:rPr>
          <w:rFonts w:hint="default" w:ascii="Times New Roman" w:hAnsi="Times New Roman" w:eastAsia="黑体" w:cs="Times New Roman"/>
          <w:b w:val="0"/>
          <w:bCs w:val="0"/>
          <w:color w:val="auto"/>
          <w:sz w:val="36"/>
          <w:szCs w:val="36"/>
        </w:rPr>
      </w:pPr>
      <w:r>
        <w:rPr>
          <w:rFonts w:hint="default" w:ascii="Times New Roman" w:hAnsi="Times New Roman" w:eastAsia="黑体" w:cs="Times New Roman"/>
          <w:b w:val="0"/>
          <w:bCs w:val="0"/>
          <w:color w:val="auto"/>
          <w:sz w:val="36"/>
          <w:szCs w:val="36"/>
        </w:rPr>
        <w:t>填写说明</w:t>
      </w:r>
    </w:p>
    <w:p>
      <w:pPr>
        <w:jc w:val="center"/>
        <w:rPr>
          <w:rFonts w:hint="default" w:ascii="Times New Roman" w:hAnsi="Times New Roman" w:eastAsia="CESI仿宋-GB2312" w:cs="Times New Roman"/>
          <w:color w:val="auto"/>
          <w:sz w:val="36"/>
          <w:szCs w:val="36"/>
        </w:rPr>
      </w:pP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1.本申请表由申请职业卫生技术服务机构资质变更的申请单位填写。</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2.文字要简练，不得涂改，空格处以“无”字填写，并用A4纸打印（中文使用宋体小四号字，英文使用12号字）。</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3.单位名称、注册地址等项目要填写全称（应与营业执照或法人证书等一致），勿用简称。</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对应的项目，如有则标</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，没有则留空。</w:t>
      </w:r>
    </w:p>
    <w:p>
      <w:pPr>
        <w:spacing w:line="360" w:lineRule="auto"/>
        <w:ind w:firstLine="480" w:firstLineChars="200"/>
        <w:rPr>
          <w:rFonts w:hint="default" w:ascii="Times New Roman" w:hAnsi="Times New Roman" w:eastAsia="CESI仿宋-GB2312" w:cs="Times New Roman"/>
          <w:bCs/>
          <w:color w:val="auto"/>
          <w:sz w:val="24"/>
          <w:szCs w:val="22"/>
        </w:rPr>
      </w:pPr>
    </w:p>
    <w:p>
      <w:pPr>
        <w:spacing w:line="360" w:lineRule="auto"/>
        <w:ind w:firstLine="480" w:firstLineChars="200"/>
        <w:rPr>
          <w:rFonts w:hint="default" w:ascii="Times New Roman" w:hAnsi="Times New Roman" w:eastAsia="CESI仿宋-GB2312" w:cs="Times New Roman"/>
          <w:color w:val="auto"/>
          <w:sz w:val="24"/>
          <w:szCs w:val="22"/>
        </w:rPr>
      </w:pPr>
    </w:p>
    <w:p>
      <w:pPr>
        <w:ind w:firstLine="420" w:firstLineChars="200"/>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rPr>
          <w:rFonts w:hint="default" w:ascii="Times New Roman" w:hAnsi="Times New Roman" w:eastAsia="CESI仿宋-GB2312" w:cs="Times New Roman"/>
          <w:color w:val="auto"/>
        </w:rPr>
      </w:pPr>
    </w:p>
    <w:p>
      <w:pPr>
        <w:widowControl/>
        <w:jc w:val="center"/>
        <w:rPr>
          <w:rFonts w:hint="default" w:ascii="Times New Roman" w:hAnsi="Times New Roman" w:eastAsia="CESI小标宋-GB2312" w:cs="Times New Roman"/>
          <w:b w:val="0"/>
          <w:bCs w:val="0"/>
          <w:color w:val="auto"/>
          <w:spacing w:val="24"/>
          <w:sz w:val="36"/>
          <w:szCs w:val="32"/>
        </w:rPr>
      </w:pPr>
      <w:r>
        <w:rPr>
          <w:rFonts w:hint="default" w:ascii="Times New Roman" w:hAnsi="Times New Roman" w:eastAsia="CESI仿宋-GB2312" w:cs="Times New Roman"/>
          <w:b/>
          <w:bCs/>
          <w:color w:val="auto"/>
          <w:spacing w:val="24"/>
          <w:sz w:val="36"/>
          <w:szCs w:val="32"/>
        </w:rPr>
        <w:br w:type="page"/>
      </w:r>
      <w:r>
        <w:rPr>
          <w:rFonts w:hint="default" w:ascii="Times New Roman" w:hAnsi="Times New Roman" w:eastAsia="方正小标宋简体" w:cs="Times New Roman"/>
          <w:b w:val="0"/>
          <w:bCs w:val="0"/>
          <w:color w:val="auto"/>
          <w:spacing w:val="24"/>
          <w:sz w:val="36"/>
          <w:szCs w:val="32"/>
        </w:rPr>
        <w:t>职业卫生技术服务机构资质变更申请表</w:t>
      </w:r>
    </w:p>
    <w:tbl>
      <w:tblPr>
        <w:tblStyle w:val="8"/>
        <w:tblW w:w="886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117"/>
        <w:gridCol w:w="1600"/>
        <w:gridCol w:w="526"/>
        <w:gridCol w:w="2126"/>
        <w:gridCol w:w="17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单位名称</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注册地址</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统一社会信用代码</w:t>
            </w:r>
          </w:p>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（或组织机构代码）</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法定代表人</w:t>
            </w:r>
          </w:p>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（或主要负责人）</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实验室地址</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834" w:type="dxa"/>
            <w:gridSpan w:val="2"/>
            <w:noWrap w:val="0"/>
            <w:tcMar>
              <w:left w:w="28" w:type="dxa"/>
              <w:right w:w="28" w:type="dxa"/>
            </w:tcMar>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资质证书编号</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有效期至</w:t>
            </w: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834" w:type="dxa"/>
            <w:gridSpan w:val="2"/>
            <w:noWrap w:val="0"/>
            <w:tcMar>
              <w:left w:w="28" w:type="dxa"/>
              <w:right w:w="28" w:type="dxa"/>
            </w:tcMar>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联 系 人</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职    务</w:t>
            </w: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834"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联系电话</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传    真</w:t>
            </w: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834"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通讯地址</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邮政编码</w:t>
            </w: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restart"/>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变更事项</w:t>
            </w:r>
          </w:p>
        </w:tc>
        <w:tc>
          <w:tcPr>
            <w:tcW w:w="2117"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项目</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变更前</w:t>
            </w: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变更后</w:t>
            </w: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变更日期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17"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单位名称</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17"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法定代表人（或主要负责人）</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17"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注册地址</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17"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实验室地址</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17"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机构合并</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17" w:type="dxa"/>
            <w:vMerge w:val="continue"/>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17" w:type="dxa"/>
            <w:noWrap w:val="0"/>
            <w:vAlign w:val="center"/>
          </w:tcPr>
          <w:p>
            <w:pPr>
              <w:widowControl/>
              <w:spacing w:line="32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其他事项</w:t>
            </w:r>
          </w:p>
        </w:tc>
        <w:tc>
          <w:tcPr>
            <w:tcW w:w="2126" w:type="dxa"/>
            <w:gridSpan w:val="2"/>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2126"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c>
          <w:tcPr>
            <w:tcW w:w="1783" w:type="dxa"/>
            <w:noWrap w:val="0"/>
            <w:vAlign w:val="center"/>
          </w:tcPr>
          <w:p>
            <w:pPr>
              <w:widowControl/>
              <w:spacing w:line="32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jc w:val="center"/>
        </w:trPr>
        <w:tc>
          <w:tcPr>
            <w:tcW w:w="8869" w:type="dxa"/>
            <w:gridSpan w:val="6"/>
            <w:noWrap w:val="0"/>
            <w:vAlign w:val="center"/>
          </w:tcPr>
          <w:p>
            <w:pPr>
              <w:widowControl/>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提交材料：</w:t>
            </w:r>
          </w:p>
          <w:p>
            <w:pPr>
              <w:widowControl/>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1.《职业卫生技术服务机构资质证书》正、副本（复印件）；</w:t>
            </w:r>
          </w:p>
          <w:p>
            <w:pPr>
              <w:widowControl/>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2.事业单位法人证书或企业法人营业执照等证明材料（复印件）；</w:t>
            </w:r>
          </w:p>
          <w:p>
            <w:pPr>
              <w:widowControl/>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3.实验室地址变更或因机构合并申请变更的，须按照《</w:t>
            </w:r>
            <w:r>
              <w:rPr>
                <w:rFonts w:hint="default" w:ascii="Times New Roman" w:hAnsi="Times New Roman" w:eastAsia="仿宋_GB2312" w:cs="Times New Roman"/>
                <w:color w:val="auto"/>
                <w:sz w:val="24"/>
                <w:szCs w:val="24"/>
                <w:lang w:bidi="ar"/>
              </w:rPr>
              <w:t>职业卫生技术服务机构资质认可程序</w:t>
            </w:r>
            <w:r>
              <w:rPr>
                <w:rFonts w:hint="default" w:ascii="Times New Roman" w:hAnsi="Times New Roman" w:eastAsia="仿宋_GB2312" w:cs="Times New Roman"/>
                <w:color w:val="auto"/>
                <w:sz w:val="24"/>
                <w:szCs w:val="24"/>
              </w:rPr>
              <w:t>》第一条所列第（二）～（七）项申请材料要求提交申请材料；</w:t>
            </w:r>
          </w:p>
          <w:p>
            <w:pPr>
              <w:widowControl/>
              <w:spacing w:line="32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szCs w:val="24"/>
              </w:rPr>
              <w:t>□ 4.申请变更机构名称、注册地址或法定代表人（或主要负责人），如没有发生单位类型、隶属关系、资质条件等重大变化，应提交书面承诺并加盖公章。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4434" w:type="dxa"/>
            <w:gridSpan w:val="3"/>
            <w:noWrap w:val="0"/>
            <w:vAlign w:val="center"/>
          </w:tcPr>
          <w:p>
            <w:pPr>
              <w:widowControl/>
              <w:spacing w:line="320" w:lineRule="exact"/>
              <w:rPr>
                <w:rFonts w:hint="default" w:ascii="Times New Roman" w:hAnsi="Times New Roman" w:eastAsia="仿宋_GB2312" w:cs="Times New Roman"/>
                <w:bCs/>
                <w:color w:val="auto"/>
                <w:sz w:val="24"/>
              </w:rPr>
            </w:pPr>
          </w:p>
          <w:p>
            <w:pPr>
              <w:widowControl/>
              <w:spacing w:line="320" w:lineRule="exac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法定代表人（或主要负责人）：</w:t>
            </w:r>
          </w:p>
          <w:p>
            <w:pPr>
              <w:spacing w:line="320" w:lineRule="exact"/>
              <w:rPr>
                <w:rFonts w:hint="default" w:ascii="Times New Roman" w:hAnsi="Times New Roman" w:eastAsia="仿宋_GB2312" w:cs="Times New Roman"/>
                <w:color w:val="auto"/>
              </w:rPr>
            </w:pPr>
          </w:p>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（签字）</w:t>
            </w:r>
          </w:p>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c>
          <w:tcPr>
            <w:tcW w:w="4435" w:type="dxa"/>
            <w:gridSpan w:val="3"/>
            <w:noWrap w:val="0"/>
            <w:vAlign w:val="center"/>
          </w:tcPr>
          <w:p>
            <w:pPr>
              <w:adjustRightInd w:val="0"/>
              <w:snapToGrid w:val="0"/>
              <w:spacing w:line="320" w:lineRule="exact"/>
              <w:jc w:val="left"/>
              <w:rPr>
                <w:rFonts w:hint="default" w:ascii="Times New Roman" w:hAnsi="Times New Roman" w:eastAsia="仿宋_GB2312" w:cs="Times New Roman"/>
                <w:color w:val="auto"/>
                <w:sz w:val="24"/>
              </w:rPr>
            </w:pPr>
          </w:p>
          <w:p>
            <w:pPr>
              <w:adjustRightInd w:val="0"/>
              <w:snapToGrid w:val="0"/>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申请单位：</w:t>
            </w:r>
          </w:p>
          <w:p>
            <w:pPr>
              <w:adjustRightInd w:val="0"/>
              <w:snapToGrid w:val="0"/>
              <w:spacing w:line="320" w:lineRule="exact"/>
              <w:jc w:val="center"/>
              <w:rPr>
                <w:rFonts w:hint="default" w:ascii="Times New Roman" w:hAnsi="Times New Roman" w:eastAsia="仿宋_GB2312" w:cs="Times New Roman"/>
                <w:color w:val="auto"/>
                <w:sz w:val="24"/>
              </w:rPr>
            </w:pPr>
          </w:p>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（公章）</w:t>
            </w:r>
          </w:p>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r>
    </w:tbl>
    <w:p>
      <w:pPr>
        <w:rPr>
          <w:rFonts w:hint="default" w:ascii="Times New Roman" w:hAnsi="Times New Roman" w:eastAsia="CESI仿宋-GB2312" w:cs="Times New Roman"/>
          <w:color w:val="auto"/>
          <w:shd w:val="clear" w:color="auto" w:fill="FFFFFF"/>
          <w:lang w:bidi="ar"/>
        </w:rPr>
        <w:sectPr>
          <w:footerReference r:id="rId10" w:type="default"/>
          <w:footerReference r:id="rId11" w:type="even"/>
          <w:type w:val="continuous"/>
          <w:pgSz w:w="11906" w:h="16838"/>
          <w:pgMar w:top="2098" w:right="1474" w:bottom="1440" w:left="1587" w:header="851" w:footer="1304" w:gutter="0"/>
          <w:pgBorders>
            <w:top w:val="none" w:sz="0" w:space="0"/>
            <w:left w:val="none" w:sz="0" w:space="0"/>
            <w:bottom w:val="none" w:sz="0" w:space="0"/>
            <w:right w:val="none" w:sz="0" w:space="0"/>
          </w:pgBorders>
          <w:cols w:space="720" w:num="1"/>
          <w:rtlGutter w:val="0"/>
          <w:docGrid w:linePitch="435" w:charSpace="0"/>
        </w:sectPr>
      </w:pPr>
    </w:p>
    <w:p>
      <w:pPr>
        <w:keepNext/>
        <w:keepLines/>
        <w:outlineLvl w:val="1"/>
        <w:rPr>
          <w:rFonts w:hint="default" w:ascii="Times New Roman" w:hAnsi="Times New Roman" w:eastAsia="CESI仿宋-GB2312" w:cs="Times New Roman"/>
          <w:color w:val="auto"/>
          <w:sz w:val="32"/>
          <w:szCs w:val="32"/>
          <w:shd w:val="clear" w:color="auto" w:fill="FFFFFF"/>
          <w:lang w:bidi="ar"/>
        </w:rPr>
      </w:pPr>
    </w:p>
    <w:p>
      <w:pPr>
        <w:keepNext/>
        <w:keepLines/>
        <w:outlineLvl w:val="1"/>
        <w:rPr>
          <w:rFonts w:hint="default" w:ascii="Times New Roman" w:hAnsi="Times New Roman" w:eastAsia="黑体" w:cs="Times New Roman"/>
          <w:color w:val="auto"/>
          <w:sz w:val="32"/>
          <w:szCs w:val="32"/>
          <w:shd w:val="clear" w:color="auto" w:fill="FFFFFF"/>
          <w:lang w:eastAsia="zh-CN" w:bidi="ar"/>
        </w:rPr>
      </w:pPr>
      <w:r>
        <w:rPr>
          <w:rFonts w:hint="default" w:ascii="Times New Roman" w:hAnsi="Times New Roman" w:eastAsia="黑体" w:cs="Times New Roman"/>
          <w:color w:val="auto"/>
          <w:sz w:val="32"/>
          <w:szCs w:val="32"/>
          <w:shd w:val="clear" w:color="auto" w:fill="FFFFFF"/>
          <w:lang w:bidi="ar"/>
        </w:rPr>
        <w:t>附录</w:t>
      </w:r>
      <w:r>
        <w:rPr>
          <w:rFonts w:hint="default" w:ascii="Times New Roman" w:hAnsi="Times New Roman" w:eastAsia="黑体" w:cs="Times New Roman"/>
          <w:color w:val="auto"/>
          <w:sz w:val="32"/>
          <w:szCs w:val="32"/>
          <w:shd w:val="clear" w:color="auto" w:fill="FFFFFF"/>
          <w:lang w:val="en-US" w:eastAsia="zh-CN" w:bidi="ar"/>
        </w:rPr>
        <w:t>7</w:t>
      </w:r>
    </w:p>
    <w:p>
      <w:pPr>
        <w:pStyle w:val="3"/>
        <w:jc w:val="both"/>
        <w:rPr>
          <w:rFonts w:hint="default" w:ascii="Times New Roman" w:hAnsi="Times New Roman" w:eastAsia="方正小标宋简体" w:cs="Times New Roman"/>
          <w:b/>
          <w:bCs/>
          <w:color w:val="auto"/>
          <w:spacing w:val="24"/>
          <w:sz w:val="36"/>
          <w:szCs w:val="32"/>
        </w:rPr>
      </w:pPr>
    </w:p>
    <w:p>
      <w:pPr>
        <w:pStyle w:val="3"/>
        <w:jc w:val="center"/>
        <w:rPr>
          <w:rFonts w:hint="default" w:ascii="Times New Roman" w:hAnsi="Times New Roman" w:eastAsia="方正小标宋简体" w:cs="Times New Roman"/>
          <w:b w:val="0"/>
          <w:bCs w:val="0"/>
          <w:color w:val="auto"/>
          <w:spacing w:val="24"/>
          <w:sz w:val="36"/>
          <w:szCs w:val="32"/>
        </w:rPr>
      </w:pPr>
      <w:bookmarkStart w:id="1" w:name="_Hlk152594522"/>
      <w:r>
        <w:rPr>
          <w:rFonts w:hint="default" w:ascii="Times New Roman" w:hAnsi="Times New Roman" w:eastAsia="方正小标宋简体" w:cs="Times New Roman"/>
          <w:b w:val="0"/>
          <w:bCs w:val="0"/>
          <w:color w:val="auto"/>
          <w:spacing w:val="24"/>
          <w:sz w:val="36"/>
          <w:szCs w:val="32"/>
        </w:rPr>
        <w:t>落实新发布检测标准相关要求的承诺书（样式）</w:t>
      </w:r>
    </w:p>
    <w:p>
      <w:pPr>
        <w:pStyle w:val="3"/>
        <w:jc w:val="center"/>
        <w:rPr>
          <w:rFonts w:hint="default" w:ascii="Times New Roman" w:hAnsi="Times New Roman" w:eastAsia="CESI仿宋-GB2312" w:cs="Times New Roman"/>
          <w:b/>
          <w:bCs/>
          <w:color w:val="auto"/>
          <w:spacing w:val="24"/>
          <w:sz w:val="36"/>
          <w:szCs w:val="32"/>
        </w:rPr>
      </w:pPr>
    </w:p>
    <w:p>
      <w:pPr>
        <w:pStyle w:val="3"/>
        <w:spacing w:line="360" w:lineRule="auto"/>
        <w:jc w:val="center"/>
        <w:rPr>
          <w:rFonts w:hint="default" w:ascii="Times New Roman" w:hAnsi="Times New Roman" w:eastAsia="仿宋_GB2312" w:cs="Times New Roman"/>
          <w:b/>
          <w:bCs/>
          <w:color w:val="auto"/>
          <w:spacing w:val="24"/>
          <w:sz w:val="36"/>
          <w:szCs w:val="32"/>
        </w:rPr>
      </w:pPr>
    </w:p>
    <w:p>
      <w:pPr>
        <w:pStyle w:val="3"/>
        <w:spacing w:line="360" w:lineRule="auto"/>
        <w:ind w:firstLine="560" w:firstLineChars="200"/>
        <w:rPr>
          <w:rFonts w:hint="default" w:ascii="Times New Roman" w:hAnsi="Times New Roman" w:eastAsia="仿宋_GB2312" w:cs="Times New Roman"/>
          <w:color w:val="auto"/>
          <w:sz w:val="28"/>
          <w:szCs w:val="28"/>
          <w:lang w:bidi="ar"/>
        </w:rPr>
      </w:pPr>
      <w:bookmarkStart w:id="2" w:name="_Hlk152252702"/>
      <w:r>
        <w:rPr>
          <w:rFonts w:hint="default" w:ascii="Times New Roman" w:hAnsi="Times New Roman" w:eastAsia="仿宋_GB2312" w:cs="Times New Roman"/>
          <w:color w:val="auto"/>
          <w:sz w:val="28"/>
          <w:szCs w:val="28"/>
          <w:u w:val="single"/>
          <w:lang w:bidi="ar"/>
        </w:rPr>
        <w:t xml:space="preserve">                    </w:t>
      </w:r>
      <w:bookmarkEnd w:id="2"/>
      <w:r>
        <w:rPr>
          <w:rFonts w:hint="default" w:ascii="Times New Roman" w:hAnsi="Times New Roman" w:eastAsia="仿宋_GB2312" w:cs="Times New Roman"/>
          <w:color w:val="auto"/>
          <w:sz w:val="28"/>
          <w:szCs w:val="28"/>
          <w:lang w:bidi="ar"/>
        </w:rPr>
        <w:t xml:space="preserve">（职业卫生技术服务机构名称）针对    </w:t>
      </w:r>
      <w:r>
        <w:rPr>
          <w:rFonts w:hint="default" w:ascii="Times New Roman" w:hAnsi="Times New Roman" w:eastAsia="仿宋_GB2312" w:cs="Times New Roman"/>
          <w:color w:val="auto"/>
          <w:sz w:val="28"/>
          <w:szCs w:val="28"/>
          <w:u w:val="single"/>
          <w:lang w:bidi="ar"/>
        </w:rPr>
        <w:t xml:space="preserve">                                                            </w:t>
      </w:r>
      <w:r>
        <w:rPr>
          <w:rFonts w:hint="default" w:ascii="Times New Roman" w:hAnsi="Times New Roman" w:eastAsia="仿宋_GB2312" w:cs="Times New Roman"/>
          <w:color w:val="auto"/>
          <w:sz w:val="28"/>
          <w:szCs w:val="28"/>
          <w:lang w:bidi="ar"/>
        </w:rPr>
        <w:t>下列检测项目：</w:t>
      </w:r>
      <w:r>
        <w:rPr>
          <w:rFonts w:hint="default" w:ascii="Times New Roman" w:hAnsi="Times New Roman" w:eastAsia="仿宋_GB2312" w:cs="Times New Roman"/>
          <w:color w:val="auto"/>
          <w:sz w:val="28"/>
          <w:szCs w:val="28"/>
          <w:u w:val="single"/>
          <w:lang w:bidi="ar"/>
        </w:rPr>
        <w:t xml:space="preserve">               </w:t>
      </w:r>
      <w:r>
        <w:rPr>
          <w:rFonts w:hint="default" w:ascii="Times New Roman" w:hAnsi="Times New Roman" w:eastAsia="仿宋_GB2312" w:cs="Times New Roman"/>
          <w:color w:val="auto"/>
          <w:sz w:val="28"/>
          <w:szCs w:val="28"/>
          <w:lang w:bidi="ar"/>
        </w:rPr>
        <w:t>新发布的</w:t>
      </w:r>
      <w:r>
        <w:rPr>
          <w:rFonts w:hint="default" w:ascii="Times New Roman" w:hAnsi="Times New Roman" w:eastAsia="仿宋_GB2312" w:cs="Times New Roman"/>
          <w:color w:val="auto"/>
          <w:sz w:val="28"/>
          <w:szCs w:val="28"/>
          <w:u w:val="single"/>
          <w:lang w:bidi="ar"/>
        </w:rPr>
        <w:t xml:space="preserve">            </w:t>
      </w:r>
      <w:r>
        <w:rPr>
          <w:rFonts w:hint="default" w:ascii="Times New Roman" w:hAnsi="Times New Roman" w:eastAsia="仿宋_GB2312" w:cs="Times New Roman"/>
          <w:color w:val="auto"/>
          <w:sz w:val="28"/>
          <w:szCs w:val="28"/>
          <w:lang w:bidi="ar"/>
        </w:rPr>
        <w:t>（给出标准的名称及编号（含年号））标准做出如下承诺：</w:t>
      </w:r>
    </w:p>
    <w:p>
      <w:pPr>
        <w:pStyle w:val="3"/>
        <w:spacing w:line="360" w:lineRule="auto"/>
        <w:ind w:firstLine="560"/>
        <w:rPr>
          <w:rFonts w:hint="default" w:ascii="Times New Roman" w:hAnsi="Times New Roman" w:eastAsia="仿宋_GB2312" w:cs="Times New Roman"/>
          <w:color w:val="auto"/>
          <w:sz w:val="28"/>
          <w:szCs w:val="28"/>
          <w:lang w:bidi="ar"/>
        </w:rPr>
      </w:pPr>
      <w:r>
        <w:rPr>
          <w:rFonts w:hint="default" w:ascii="Times New Roman" w:hAnsi="Times New Roman" w:eastAsia="仿宋_GB2312" w:cs="Times New Roman"/>
          <w:color w:val="auto"/>
          <w:sz w:val="28"/>
          <w:szCs w:val="28"/>
          <w:lang w:bidi="ar"/>
        </w:rPr>
        <w:t>1.本机构已按要求完成该新发布标准相关检测方法验证工作；</w:t>
      </w:r>
    </w:p>
    <w:p>
      <w:pPr>
        <w:pStyle w:val="3"/>
        <w:spacing w:line="360" w:lineRule="auto"/>
        <w:ind w:firstLine="560"/>
        <w:rPr>
          <w:rFonts w:hint="default" w:ascii="Times New Roman" w:hAnsi="Times New Roman" w:eastAsia="仿宋_GB2312" w:cs="Times New Roman"/>
          <w:color w:val="auto"/>
          <w:sz w:val="28"/>
          <w:szCs w:val="28"/>
          <w:lang w:bidi="ar"/>
        </w:rPr>
      </w:pPr>
      <w:r>
        <w:rPr>
          <w:rFonts w:hint="default" w:ascii="Times New Roman" w:hAnsi="Times New Roman" w:eastAsia="仿宋_GB2312" w:cs="Times New Roman"/>
          <w:color w:val="auto"/>
          <w:sz w:val="28"/>
          <w:szCs w:val="28"/>
          <w:lang w:bidi="ar"/>
        </w:rPr>
        <w:t>2.本机构的检测条件及能力继续符合该新发布标准的要求；</w:t>
      </w:r>
    </w:p>
    <w:p>
      <w:pPr>
        <w:pStyle w:val="3"/>
        <w:spacing w:line="360" w:lineRule="auto"/>
        <w:ind w:firstLine="560"/>
        <w:rPr>
          <w:rFonts w:hint="default" w:ascii="Times New Roman" w:hAnsi="Times New Roman" w:eastAsia="仿宋_GB2312" w:cs="Times New Roman"/>
          <w:color w:val="auto"/>
          <w:sz w:val="28"/>
          <w:szCs w:val="28"/>
          <w:lang w:bidi="ar"/>
        </w:rPr>
      </w:pPr>
      <w:r>
        <w:rPr>
          <w:rFonts w:hint="default" w:ascii="Times New Roman" w:hAnsi="Times New Roman" w:eastAsia="仿宋_GB2312" w:cs="Times New Roman"/>
          <w:color w:val="auto"/>
          <w:sz w:val="28"/>
          <w:szCs w:val="28"/>
          <w:lang w:bidi="ar"/>
        </w:rPr>
        <w:t>3.本机构保证按该新发布的标准进行检测，客观、真实出具检测数据；</w:t>
      </w:r>
    </w:p>
    <w:p>
      <w:pPr>
        <w:pStyle w:val="3"/>
        <w:spacing w:line="360" w:lineRule="auto"/>
        <w:ind w:firstLine="560"/>
        <w:rPr>
          <w:rFonts w:hint="default" w:ascii="Times New Roman" w:hAnsi="Times New Roman" w:eastAsia="仿宋_GB2312" w:cs="Times New Roman"/>
          <w:color w:val="auto"/>
          <w:sz w:val="28"/>
          <w:szCs w:val="28"/>
          <w:lang w:bidi="ar"/>
        </w:rPr>
      </w:pPr>
      <w:r>
        <w:rPr>
          <w:rFonts w:hint="default" w:ascii="Times New Roman" w:hAnsi="Times New Roman" w:eastAsia="仿宋_GB2312" w:cs="Times New Roman"/>
          <w:color w:val="auto"/>
          <w:sz w:val="28"/>
          <w:szCs w:val="28"/>
          <w:lang w:bidi="ar"/>
        </w:rPr>
        <w:t>4.本机构愿意承担虚假承诺、承诺内容不实所引发相关法律责任。</w:t>
      </w:r>
    </w:p>
    <w:p>
      <w:pPr>
        <w:pStyle w:val="3"/>
        <w:spacing w:line="360" w:lineRule="auto"/>
        <w:ind w:firstLine="560"/>
        <w:rPr>
          <w:rFonts w:hint="default" w:ascii="Times New Roman" w:hAnsi="Times New Roman" w:eastAsia="仿宋_GB2312" w:cs="Times New Roman"/>
          <w:color w:val="auto"/>
          <w:sz w:val="28"/>
          <w:szCs w:val="28"/>
          <w:lang w:bidi="ar"/>
        </w:rPr>
      </w:pPr>
    </w:p>
    <w:p>
      <w:pPr>
        <w:pStyle w:val="3"/>
        <w:spacing w:line="360" w:lineRule="auto"/>
        <w:ind w:firstLine="560"/>
        <w:rPr>
          <w:rFonts w:hint="default" w:ascii="Times New Roman" w:hAnsi="Times New Roman" w:eastAsia="仿宋_GB2312" w:cs="Times New Roman"/>
          <w:color w:val="auto"/>
          <w:sz w:val="28"/>
          <w:szCs w:val="28"/>
          <w:lang w:bidi="ar"/>
        </w:rPr>
      </w:pPr>
    </w:p>
    <w:p>
      <w:pPr>
        <w:pStyle w:val="3"/>
        <w:spacing w:line="360" w:lineRule="auto"/>
        <w:ind w:firstLine="560"/>
        <w:rPr>
          <w:rFonts w:hint="default" w:ascii="Times New Roman" w:hAnsi="Times New Roman" w:eastAsia="仿宋_GB2312" w:cs="Times New Roman"/>
          <w:color w:val="auto"/>
          <w:sz w:val="28"/>
          <w:szCs w:val="28"/>
          <w:lang w:bidi="ar"/>
        </w:rPr>
      </w:pPr>
    </w:p>
    <w:p>
      <w:pPr>
        <w:pStyle w:val="3"/>
        <w:spacing w:line="360" w:lineRule="auto"/>
        <w:ind w:right="840" w:firstLine="560"/>
        <w:jc w:val="right"/>
        <w:rPr>
          <w:rFonts w:hint="default" w:ascii="Times New Roman" w:hAnsi="Times New Roman" w:eastAsia="仿宋_GB2312" w:cs="Times New Roman"/>
          <w:color w:val="auto"/>
          <w:sz w:val="28"/>
          <w:szCs w:val="28"/>
          <w:lang w:bidi="ar"/>
        </w:rPr>
      </w:pPr>
      <w:r>
        <w:rPr>
          <w:rFonts w:hint="default" w:ascii="Times New Roman" w:hAnsi="Times New Roman" w:eastAsia="仿宋_GB2312" w:cs="Times New Roman"/>
          <w:color w:val="auto"/>
          <w:sz w:val="28"/>
          <w:szCs w:val="28"/>
          <w:lang w:bidi="ar"/>
        </w:rPr>
        <w:t>承诺人（法定代表人）签字：</w:t>
      </w:r>
    </w:p>
    <w:p>
      <w:pPr>
        <w:pStyle w:val="3"/>
        <w:spacing w:line="360" w:lineRule="auto"/>
        <w:ind w:right="1120" w:firstLine="4760" w:firstLineChars="1700"/>
        <w:rPr>
          <w:rFonts w:hint="default" w:ascii="Times New Roman" w:hAnsi="Times New Roman" w:eastAsia="仿宋_GB2312" w:cs="Times New Roman"/>
          <w:color w:val="auto"/>
          <w:sz w:val="28"/>
          <w:szCs w:val="28"/>
          <w:lang w:bidi="ar"/>
        </w:rPr>
      </w:pPr>
      <w:r>
        <w:rPr>
          <w:rFonts w:hint="default" w:ascii="Times New Roman" w:hAnsi="Times New Roman" w:eastAsia="仿宋_GB2312" w:cs="Times New Roman"/>
          <w:color w:val="auto"/>
          <w:sz w:val="28"/>
          <w:szCs w:val="28"/>
          <w:lang w:bidi="ar"/>
        </w:rPr>
        <w:t>（承诺单位盖章）</w:t>
      </w:r>
    </w:p>
    <w:p>
      <w:pPr>
        <w:pStyle w:val="3"/>
        <w:spacing w:line="360" w:lineRule="auto"/>
        <w:ind w:firstLine="560"/>
        <w:jc w:val="right"/>
        <w:rPr>
          <w:rFonts w:hint="default" w:ascii="Times New Roman" w:hAnsi="Times New Roman" w:eastAsia="CESI仿宋-GB2312" w:cs="Times New Roman"/>
          <w:color w:val="auto"/>
          <w:sz w:val="28"/>
          <w:szCs w:val="28"/>
          <w:lang w:bidi="ar"/>
        </w:rPr>
      </w:pPr>
    </w:p>
    <w:p>
      <w:pPr>
        <w:pStyle w:val="3"/>
        <w:spacing w:line="360" w:lineRule="auto"/>
        <w:ind w:right="1120" w:firstLine="560"/>
        <w:jc w:val="right"/>
        <w:rPr>
          <w:rFonts w:hint="default" w:ascii="Times New Roman" w:hAnsi="Times New Roman" w:eastAsia="CESI仿宋-GB2312" w:cs="Times New Roman"/>
          <w:color w:val="auto"/>
          <w:lang w:bidi="ar"/>
        </w:rPr>
      </w:pPr>
      <w:r>
        <w:rPr>
          <w:rFonts w:hint="default" w:ascii="Times New Roman" w:hAnsi="Times New Roman" w:eastAsia="CESI仿宋-GB2312" w:cs="Times New Roman"/>
          <w:color w:val="auto"/>
          <w:sz w:val="28"/>
          <w:szCs w:val="28"/>
          <w:lang w:bidi="ar"/>
        </w:rPr>
        <w:t>年    月    日</w:t>
      </w:r>
      <w:bookmarkEnd w:id="1"/>
    </w:p>
    <w:p>
      <w:pPr>
        <w:keepNext/>
        <w:keepLines/>
        <w:outlineLvl w:val="1"/>
        <w:rPr>
          <w:rFonts w:hint="eastAsia" w:ascii="Times New Roman" w:hAnsi="Times New Roman" w:eastAsia="CESI仿宋-GB2312" w:cs="Times New Roman"/>
          <w:color w:val="auto"/>
          <w:sz w:val="32"/>
          <w:szCs w:val="32"/>
          <w:shd w:val="clear" w:color="auto" w:fill="FFFFFF"/>
          <w:lang w:val="en-US" w:eastAsia="zh-CN" w:bidi="ar"/>
        </w:rPr>
      </w:pPr>
      <w:r>
        <w:rPr>
          <w:rFonts w:hint="default" w:ascii="Times New Roman" w:hAnsi="Times New Roman" w:eastAsia="CESI仿宋-GB2312" w:cs="Times New Roman"/>
          <w:color w:val="auto"/>
          <w:shd w:val="clear" w:color="auto" w:fill="FFFFFF"/>
          <w:lang w:bidi="ar"/>
        </w:rPr>
        <w:br w:type="page"/>
      </w:r>
      <w:r>
        <w:rPr>
          <w:rFonts w:hint="default" w:ascii="Times New Roman" w:hAnsi="Times New Roman" w:eastAsia="黑体" w:cs="Times New Roman"/>
          <w:color w:val="auto"/>
          <w:sz w:val="32"/>
          <w:szCs w:val="32"/>
          <w:shd w:val="clear" w:color="auto" w:fill="FFFFFF"/>
          <w:lang w:bidi="ar"/>
        </w:rPr>
        <w:t>附录</w:t>
      </w:r>
      <w:r>
        <w:rPr>
          <w:rFonts w:hint="default" w:ascii="Times New Roman" w:hAnsi="Times New Roman" w:eastAsia="黑体" w:cs="Times New Roman"/>
          <w:color w:val="auto"/>
          <w:sz w:val="32"/>
          <w:szCs w:val="32"/>
          <w:shd w:val="clear" w:color="auto" w:fill="FFFFFF"/>
          <w:lang w:val="en-US" w:eastAsia="zh-CN" w:bidi="ar"/>
        </w:rPr>
        <w:t>8</w:t>
      </w:r>
    </w:p>
    <w:p>
      <w:pPr>
        <w:rPr>
          <w:rFonts w:hint="default" w:ascii="Times New Roman" w:hAnsi="Times New Roman" w:eastAsia="CESI仿宋-GB2312" w:cs="Times New Roman"/>
          <w:color w:val="auto"/>
        </w:rPr>
      </w:pPr>
    </w:p>
    <w:p>
      <w:pPr>
        <w:spacing w:line="460" w:lineRule="exact"/>
        <w:ind w:firstLine="6375" w:firstLineChars="2471"/>
        <w:rPr>
          <w:rFonts w:hint="default" w:ascii="Times New Roman" w:hAnsi="Times New Roman" w:eastAsia="CESI仿宋-GB2312" w:cs="Times New Roman"/>
          <w:bCs/>
          <w:color w:val="auto"/>
          <w:spacing w:val="24"/>
        </w:rPr>
      </w:pP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jc w:val="center"/>
        <w:rPr>
          <w:rFonts w:hint="default" w:ascii="Times New Roman" w:hAnsi="Times New Roman" w:eastAsia="方正小标宋简体" w:cs="Times New Roman"/>
          <w:b w:val="0"/>
          <w:bCs w:val="0"/>
          <w:color w:val="auto"/>
          <w:spacing w:val="24"/>
          <w:sz w:val="44"/>
          <w:szCs w:val="44"/>
        </w:rPr>
      </w:pPr>
      <w:r>
        <w:rPr>
          <w:rFonts w:hint="default" w:ascii="Times New Roman" w:hAnsi="Times New Roman" w:eastAsia="方正小标宋简体" w:cs="Times New Roman"/>
          <w:b w:val="0"/>
          <w:bCs w:val="0"/>
          <w:color w:val="auto"/>
          <w:w w:val="90"/>
          <w:kern w:val="0"/>
          <w:sz w:val="44"/>
          <w:szCs w:val="44"/>
        </w:rPr>
        <w:t>职业卫生技术服务机构增加业务范围申请表</w:t>
      </w:r>
    </w:p>
    <w:p>
      <w:pPr>
        <w:spacing w:line="460" w:lineRule="exact"/>
        <w:rPr>
          <w:rFonts w:hint="default" w:ascii="Times New Roman" w:hAnsi="Times New Roman" w:eastAsia="CESI仿宋-GB2312" w:cs="Times New Roman"/>
          <w:bCs/>
          <w:color w:val="auto"/>
          <w:spacing w:val="24"/>
        </w:rPr>
      </w:pPr>
    </w:p>
    <w:p>
      <w:pPr>
        <w:spacing w:line="460" w:lineRule="exact"/>
        <w:jc w:val="left"/>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p>
    <w:p>
      <w:pPr>
        <w:spacing w:line="460" w:lineRule="exact"/>
        <w:ind w:firstLine="567"/>
        <w:rPr>
          <w:rFonts w:hint="default" w:ascii="Times New Roman" w:hAnsi="Times New Roman" w:eastAsia="CESI仿宋-GB2312" w:cs="Times New Roman"/>
          <w:bCs/>
          <w:color w:val="auto"/>
          <w:spacing w:val="24"/>
        </w:rPr>
      </w:pPr>
    </w:p>
    <w:p>
      <w:pPr>
        <w:spacing w:line="460" w:lineRule="exact"/>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申请单位：            （公章）</w:t>
      </w:r>
    </w:p>
    <w:p>
      <w:pPr>
        <w:spacing w:line="460" w:lineRule="exact"/>
        <w:ind w:firstLine="567"/>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 </w:t>
      </w:r>
    </w:p>
    <w:p>
      <w:pPr>
        <w:spacing w:line="460" w:lineRule="exact"/>
        <w:ind w:firstLine="567"/>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法定代表人（或主要负责人）：</w:t>
      </w:r>
    </w:p>
    <w:p>
      <w:pPr>
        <w:spacing w:line="460" w:lineRule="exact"/>
        <w:ind w:firstLine="567"/>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 </w:t>
      </w:r>
    </w:p>
    <w:p>
      <w:pPr>
        <w:spacing w:line="460" w:lineRule="exact"/>
        <w:ind w:firstLine="560"/>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填表日期：</w:t>
      </w:r>
    </w:p>
    <w:p>
      <w:pPr>
        <w:spacing w:line="460" w:lineRule="exact"/>
        <w:rPr>
          <w:rFonts w:hint="default" w:ascii="Times New Roman" w:hAnsi="Times New Roman" w:eastAsia="CESI仿宋-GB2312" w:cs="Times New Roman"/>
          <w:bCs/>
          <w:color w:val="auto"/>
          <w:spacing w:val="24"/>
        </w:rPr>
      </w:pPr>
    </w:p>
    <w:p>
      <w:pPr>
        <w:spacing w:line="460" w:lineRule="exact"/>
        <w:rPr>
          <w:rFonts w:hint="default" w:ascii="Times New Roman" w:hAnsi="Times New Roman" w:eastAsia="CESI仿宋-GB2312" w:cs="Times New Roman"/>
          <w:bCs/>
          <w:color w:val="auto"/>
          <w:spacing w:val="24"/>
        </w:rPr>
      </w:pPr>
    </w:p>
    <w:p>
      <w:pPr>
        <w:jc w:val="center"/>
        <w:rPr>
          <w:rFonts w:hint="default" w:ascii="Times New Roman" w:hAnsi="Times New Roman" w:eastAsia="CESI仿宋-GB2312" w:cs="Times New Roman"/>
          <w:b/>
          <w:color w:val="auto"/>
          <w:spacing w:val="24"/>
          <w:sz w:val="36"/>
          <w:szCs w:val="36"/>
        </w:rPr>
      </w:pPr>
      <w:r>
        <w:rPr>
          <w:rFonts w:hint="default" w:ascii="Times New Roman" w:hAnsi="Times New Roman" w:eastAsia="CESI仿宋-GB2312" w:cs="Times New Roman"/>
          <w:b/>
          <w:bCs/>
          <w:color w:val="auto"/>
          <w:spacing w:val="24"/>
        </w:rPr>
        <w:br w:type="page"/>
      </w:r>
    </w:p>
    <w:p>
      <w:pPr>
        <w:jc w:val="center"/>
        <w:rPr>
          <w:rFonts w:hint="default" w:ascii="Times New Roman" w:hAnsi="Times New Roman" w:eastAsia="黑体" w:cs="Times New Roman"/>
          <w:b w:val="0"/>
          <w:bCs/>
          <w:color w:val="auto"/>
          <w:spacing w:val="24"/>
          <w:sz w:val="36"/>
          <w:szCs w:val="36"/>
        </w:rPr>
      </w:pPr>
      <w:r>
        <w:rPr>
          <w:rFonts w:hint="default" w:ascii="Times New Roman" w:hAnsi="Times New Roman" w:eastAsia="黑体" w:cs="Times New Roman"/>
          <w:b w:val="0"/>
          <w:bCs/>
          <w:color w:val="auto"/>
          <w:spacing w:val="24"/>
          <w:sz w:val="36"/>
          <w:szCs w:val="36"/>
        </w:rPr>
        <w:t>填写说明</w:t>
      </w:r>
    </w:p>
    <w:p>
      <w:pPr>
        <w:jc w:val="center"/>
        <w:rPr>
          <w:rFonts w:hint="default" w:ascii="Times New Roman" w:hAnsi="Times New Roman" w:eastAsia="CESI仿宋-GB2312" w:cs="Times New Roman"/>
          <w:bCs/>
          <w:color w:val="auto"/>
          <w:spacing w:val="24"/>
        </w:rPr>
      </w:pP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1.本申请表由申请增加职业卫生技术服务机构资质业务范围的申请单位填写。</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2.文字要简练，不得涂改，空格处以“无”字填写，并用A4纸打印（中文使用宋体小四号字，英文使用12号字）。</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3.单位名称、注册地址等项目要填写全称（应与营业执照或法人证书等一致），勿用简称。</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对应的项目，如有则标</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，没有则留空。</w:t>
      </w:r>
    </w:p>
    <w:p>
      <w:pPr>
        <w:adjustRightInd w:val="0"/>
        <w:snapToGrid w:val="0"/>
        <w:spacing w:line="360" w:lineRule="auto"/>
        <w:ind w:firstLine="420" w:firstLineChars="150"/>
        <w:rPr>
          <w:rFonts w:hint="default" w:ascii="Times New Roman" w:hAnsi="Times New Roman" w:eastAsia="CESI仿宋-GB2312" w:cs="Times New Roman"/>
          <w:color w:val="auto"/>
          <w:sz w:val="28"/>
          <w:szCs w:val="28"/>
        </w:rPr>
      </w:pPr>
    </w:p>
    <w:p>
      <w:pPr>
        <w:spacing w:line="360" w:lineRule="auto"/>
        <w:ind w:firstLine="480" w:firstLineChars="200"/>
        <w:rPr>
          <w:rFonts w:hint="default" w:ascii="Times New Roman" w:hAnsi="Times New Roman" w:eastAsia="CESI仿宋-GB2312" w:cs="Times New Roman"/>
          <w:bCs/>
          <w:color w:val="auto"/>
          <w:sz w:val="24"/>
          <w:szCs w:val="22"/>
        </w:rPr>
      </w:pPr>
    </w:p>
    <w:p>
      <w:pPr>
        <w:widowControl/>
        <w:jc w:val="center"/>
        <w:rPr>
          <w:rFonts w:hint="default" w:ascii="Times New Roman" w:hAnsi="Times New Roman" w:eastAsia="CESI小标宋-GB2312" w:cs="Times New Roman"/>
          <w:b w:val="0"/>
          <w:bCs w:val="0"/>
          <w:color w:val="auto"/>
          <w:spacing w:val="24"/>
          <w:sz w:val="36"/>
          <w:szCs w:val="32"/>
        </w:rPr>
      </w:pPr>
      <w:r>
        <w:rPr>
          <w:rFonts w:hint="default" w:ascii="Times New Roman" w:hAnsi="Times New Roman" w:eastAsia="CESI仿宋-GB2312" w:cs="Times New Roman"/>
          <w:bCs/>
          <w:color w:val="auto"/>
          <w:sz w:val="24"/>
          <w:szCs w:val="22"/>
        </w:rPr>
        <w:br w:type="page"/>
      </w:r>
      <w:r>
        <w:rPr>
          <w:rFonts w:hint="default" w:ascii="Times New Roman" w:hAnsi="Times New Roman" w:eastAsia="方正小标宋简体" w:cs="Times New Roman"/>
          <w:b w:val="0"/>
          <w:bCs w:val="0"/>
          <w:color w:val="auto"/>
          <w:spacing w:val="24"/>
          <w:sz w:val="36"/>
          <w:szCs w:val="32"/>
        </w:rPr>
        <w:t>职业卫生技术服务机构增加业务范围申请表</w:t>
      </w:r>
    </w:p>
    <w:tbl>
      <w:tblPr>
        <w:tblStyle w:val="8"/>
        <w:tblW w:w="895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5"/>
        <w:gridCol w:w="2165"/>
        <w:gridCol w:w="672"/>
        <w:gridCol w:w="1673"/>
        <w:gridCol w:w="2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单位名称</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注册地址</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统一社会信用代码（或组织机构代码）</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法定代表人</w:t>
            </w:r>
          </w:p>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（或主要负责人）</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实验室地址</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1" w:hRule="atLeast"/>
          <w:jc w:val="center"/>
        </w:trPr>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资质证书编号</w:t>
            </w:r>
          </w:p>
        </w:tc>
        <w:tc>
          <w:tcPr>
            <w:tcW w:w="2837"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c>
          <w:tcPr>
            <w:tcW w:w="1673" w:type="dxa"/>
            <w:tcBorders>
              <w:top w:val="single" w:color="000000" w:sz="4" w:space="0"/>
              <w:left w:val="nil"/>
              <w:bottom w:val="single" w:color="000000"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有效期至</w:t>
            </w:r>
          </w:p>
        </w:tc>
        <w:tc>
          <w:tcPr>
            <w:tcW w:w="2116" w:type="dxa"/>
            <w:tcBorders>
              <w:top w:val="single" w:color="000000" w:sz="4" w:space="0"/>
              <w:left w:val="nil"/>
              <w:bottom w:val="single" w:color="000000"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联 系 人</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职    务</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联系电话</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传    真</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通讯地址</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邮政编码</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申请增加业务范围</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第一类业务范围：</w:t>
            </w:r>
          </w:p>
          <w:p>
            <w:pPr>
              <w:widowControl/>
              <w:spacing w:line="360" w:lineRule="exact"/>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□采矿业；□化工、石化及医药；□冶金、建材；</w:t>
            </w:r>
          </w:p>
          <w:p>
            <w:pPr>
              <w:widowControl/>
              <w:spacing w:line="360" w:lineRule="exact"/>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□机械制造、电力、纺织、建筑和交通运输等行业领域。</w:t>
            </w:r>
          </w:p>
          <w:p>
            <w:pPr>
              <w:widowControl/>
              <w:spacing w:line="360" w:lineRule="exact"/>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第二类业务范围：</w:t>
            </w:r>
          </w:p>
          <w:p>
            <w:pPr>
              <w:widowControl/>
              <w:spacing w:line="360" w:lineRule="exact"/>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□核设施；□核技术工业应用。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27" w:hRule="atLeast"/>
          <w:jc w:val="center"/>
        </w:trPr>
        <w:tc>
          <w:tcPr>
            <w:tcW w:w="895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提交材料：</w:t>
            </w:r>
          </w:p>
          <w:p>
            <w:pPr>
              <w:widowControl/>
              <w:spacing w:line="360" w:lineRule="exact"/>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bCs/>
                <w:color w:val="auto"/>
                <w:sz w:val="24"/>
              </w:rPr>
              <w:t>1.《职业卫生技术服务机构资质证书》正、副本（复印件）；</w:t>
            </w:r>
          </w:p>
          <w:p>
            <w:pPr>
              <w:widowControl/>
              <w:spacing w:line="360" w:lineRule="exac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2.申请增加业务范围所涉及行业工程技术人员名单</w:t>
            </w:r>
            <w:r>
              <w:rPr>
                <w:rFonts w:hint="default" w:ascii="Times New Roman" w:hAnsi="Times New Roman" w:eastAsia="仿宋_GB2312" w:cs="Times New Roman"/>
                <w:color w:val="auto"/>
                <w:sz w:val="24"/>
              </w:rPr>
              <w:t>及其劳动关系证明（复印件）；</w:t>
            </w:r>
          </w:p>
          <w:p>
            <w:pPr>
              <w:widowControl/>
              <w:spacing w:line="360" w:lineRule="exac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3.申请增加业务范围所涉及的仪器设备清单及其购置凭证</w:t>
            </w:r>
            <w:r>
              <w:rPr>
                <w:rFonts w:hint="default" w:ascii="Times New Roman" w:hAnsi="Times New Roman" w:eastAsia="仿宋_GB2312" w:cs="Times New Roman"/>
                <w:color w:val="auto"/>
                <w:sz w:val="24"/>
              </w:rPr>
              <w:t>（复印件）</w:t>
            </w:r>
            <w:r>
              <w:rPr>
                <w:rFonts w:hint="default" w:ascii="Times New Roman" w:hAnsi="Times New Roman" w:eastAsia="仿宋_GB2312" w:cs="Times New Roman"/>
                <w:bCs/>
                <w:color w:val="auto"/>
                <w:sz w:val="24"/>
              </w:rPr>
              <w:t>；</w:t>
            </w:r>
          </w:p>
          <w:p>
            <w:pPr>
              <w:widowControl/>
              <w:spacing w:line="360" w:lineRule="exac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4.申请增加业务范围所涉及的检测项目清单（按照附录3的要求）；</w:t>
            </w:r>
          </w:p>
          <w:p>
            <w:pPr>
              <w:widowControl/>
              <w:spacing w:line="360" w:lineRule="exac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5.申请增加业务范围相关技术服务报告、原始记录和过程材料（申请增加的每项业务范围须提交至少两份模拟检测报告和两份模拟评价报告）。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23" w:hRule="atLeast"/>
          <w:jc w:val="center"/>
        </w:trPr>
        <w:tc>
          <w:tcPr>
            <w:tcW w:w="449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法定代表人（或主要负责人）：</w:t>
            </w:r>
          </w:p>
          <w:p>
            <w:pPr>
              <w:adjustRightInd w:val="0"/>
              <w:snapToGrid w:val="0"/>
              <w:spacing w:line="360" w:lineRule="exact"/>
              <w:jc w:val="center"/>
              <w:rPr>
                <w:rFonts w:hint="default" w:ascii="Times New Roman" w:hAnsi="Times New Roman" w:eastAsia="仿宋_GB2312" w:cs="Times New Roman"/>
                <w:color w:val="auto"/>
                <w:sz w:val="24"/>
              </w:rPr>
            </w:pPr>
          </w:p>
          <w:p>
            <w:pPr>
              <w:adjustRightInd w:val="0"/>
              <w:snapToGrid w:val="0"/>
              <w:spacing w:line="360" w:lineRule="exact"/>
              <w:jc w:val="center"/>
              <w:rPr>
                <w:rFonts w:hint="default" w:ascii="Times New Roman" w:hAnsi="Times New Roman" w:eastAsia="仿宋_GB2312" w:cs="Times New Roman"/>
                <w:color w:val="auto"/>
                <w:sz w:val="24"/>
              </w:rPr>
            </w:pP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（签字）</w:t>
            </w:r>
          </w:p>
          <w:p>
            <w:pPr>
              <w:adjustRightInd w:val="0"/>
              <w:snapToGrid w:val="0"/>
              <w:spacing w:line="360" w:lineRule="exact"/>
              <w:ind w:firstLine="240" w:firstLineChars="10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c>
          <w:tcPr>
            <w:tcW w:w="44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申请单位：</w:t>
            </w:r>
          </w:p>
          <w:p>
            <w:pPr>
              <w:adjustRightInd w:val="0"/>
              <w:snapToGrid w:val="0"/>
              <w:spacing w:line="360" w:lineRule="exact"/>
              <w:jc w:val="center"/>
              <w:rPr>
                <w:rFonts w:hint="default" w:ascii="Times New Roman" w:hAnsi="Times New Roman" w:eastAsia="仿宋_GB2312" w:cs="Times New Roman"/>
                <w:color w:val="auto"/>
                <w:sz w:val="24"/>
              </w:rPr>
            </w:pPr>
          </w:p>
          <w:p>
            <w:pPr>
              <w:adjustRightInd w:val="0"/>
              <w:snapToGrid w:val="0"/>
              <w:spacing w:line="360" w:lineRule="exact"/>
              <w:jc w:val="center"/>
              <w:rPr>
                <w:rFonts w:hint="default" w:ascii="Times New Roman" w:hAnsi="Times New Roman" w:eastAsia="仿宋_GB2312" w:cs="Times New Roman"/>
                <w:color w:val="auto"/>
                <w:sz w:val="24"/>
              </w:rPr>
            </w:pP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（公章）</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r>
    </w:tbl>
    <w:p>
      <w:pPr>
        <w:keepNext/>
        <w:keepLines/>
        <w:outlineLvl w:val="1"/>
        <w:rPr>
          <w:rFonts w:hint="default" w:ascii="Times New Roman" w:hAnsi="Times New Roman" w:eastAsia="CESI仿宋-GB2312" w:cs="Times New Roman"/>
          <w:color w:val="auto"/>
          <w:szCs w:val="32"/>
          <w:shd w:val="clear" w:color="auto" w:fill="FFFFFF"/>
          <w:lang w:bidi="ar"/>
        </w:rPr>
        <w:sectPr>
          <w:type w:val="continuous"/>
          <w:pgSz w:w="11906" w:h="16838"/>
          <w:pgMar w:top="2098" w:right="1474" w:bottom="1440" w:left="1587" w:header="851" w:footer="1304" w:gutter="0"/>
          <w:pgBorders>
            <w:top w:val="none" w:sz="0" w:space="0"/>
            <w:left w:val="none" w:sz="0" w:space="0"/>
            <w:bottom w:val="none" w:sz="0" w:space="0"/>
            <w:right w:val="none" w:sz="0" w:space="0"/>
          </w:pgBorders>
          <w:cols w:space="720" w:num="1"/>
          <w:rtlGutter w:val="0"/>
          <w:docGrid w:linePitch="312" w:charSpace="0"/>
        </w:sectPr>
      </w:pPr>
    </w:p>
    <w:p>
      <w:pPr>
        <w:keepNext/>
        <w:keepLines/>
        <w:outlineLvl w:val="1"/>
        <w:rPr>
          <w:rFonts w:hint="default" w:ascii="Times New Roman" w:hAnsi="Times New Roman" w:eastAsia="黑体" w:cs="Times New Roman"/>
          <w:color w:val="auto"/>
          <w:sz w:val="32"/>
          <w:szCs w:val="32"/>
          <w:shd w:val="clear" w:color="auto" w:fill="FFFFFF"/>
          <w:lang w:val="en-US" w:eastAsia="zh-CN" w:bidi="ar"/>
        </w:rPr>
      </w:pPr>
      <w:r>
        <w:rPr>
          <w:rFonts w:hint="default" w:ascii="Times New Roman" w:hAnsi="Times New Roman" w:eastAsia="黑体" w:cs="Times New Roman"/>
          <w:color w:val="auto"/>
          <w:sz w:val="32"/>
          <w:szCs w:val="32"/>
          <w:shd w:val="clear" w:color="auto" w:fill="FFFFFF"/>
          <w:lang w:bidi="ar"/>
        </w:rPr>
        <w:t>附录</w:t>
      </w:r>
      <w:r>
        <w:rPr>
          <w:rFonts w:hint="default" w:ascii="Times New Roman" w:hAnsi="Times New Roman" w:eastAsia="黑体" w:cs="Times New Roman"/>
          <w:color w:val="auto"/>
          <w:sz w:val="32"/>
          <w:szCs w:val="32"/>
          <w:shd w:val="clear" w:color="auto" w:fill="FFFFFF"/>
          <w:lang w:val="en-US" w:eastAsia="zh-CN" w:bidi="ar"/>
        </w:rPr>
        <w:t>9</w:t>
      </w:r>
    </w:p>
    <w:p>
      <w:pPr>
        <w:spacing w:line="460" w:lineRule="exact"/>
        <w:ind w:firstLine="3795" w:firstLineChars="1800"/>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
          <w:bCs/>
          <w:color w:val="auto"/>
        </w:rPr>
        <w:t xml:space="preserve">                </w:t>
      </w:r>
    </w:p>
    <w:p>
      <w:pPr>
        <w:spacing w:line="460" w:lineRule="exact"/>
        <w:rPr>
          <w:rFonts w:hint="default" w:ascii="Times New Roman" w:hAnsi="Times New Roman" w:eastAsia="CESI仿宋-GB2312" w:cs="Times New Roman"/>
          <w:bCs/>
          <w:color w:val="auto"/>
          <w:spacing w:val="24"/>
        </w:rPr>
      </w:pPr>
    </w:p>
    <w:p>
      <w:pPr>
        <w:spacing w:line="460" w:lineRule="exact"/>
        <w:rPr>
          <w:rFonts w:hint="default" w:ascii="Times New Roman" w:hAnsi="Times New Roman" w:eastAsia="CESI仿宋-GB2312" w:cs="Times New Roman"/>
          <w:bCs/>
          <w:color w:val="auto"/>
          <w:spacing w:val="24"/>
        </w:rPr>
      </w:pPr>
    </w:p>
    <w:p>
      <w:pPr>
        <w:spacing w:line="460" w:lineRule="exact"/>
        <w:rPr>
          <w:rFonts w:hint="default" w:ascii="Times New Roman" w:hAnsi="Times New Roman" w:eastAsia="CESI仿宋-GB2312" w:cs="Times New Roman"/>
          <w:bCs/>
          <w:color w:val="auto"/>
          <w:spacing w:val="24"/>
        </w:rPr>
      </w:pPr>
    </w:p>
    <w:p>
      <w:pPr>
        <w:spacing w:line="460" w:lineRule="exact"/>
        <w:rPr>
          <w:rFonts w:hint="default" w:ascii="Times New Roman" w:hAnsi="Times New Roman" w:eastAsia="CESI仿宋-GB2312" w:cs="Times New Roman"/>
          <w:bCs/>
          <w:color w:val="auto"/>
          <w:spacing w:val="24"/>
        </w:rPr>
      </w:pPr>
    </w:p>
    <w:p>
      <w:pPr>
        <w:spacing w:line="460" w:lineRule="exact"/>
        <w:jc w:val="center"/>
        <w:rPr>
          <w:rFonts w:hint="default" w:ascii="Times New Roman" w:hAnsi="Times New Roman" w:eastAsia="方正小标宋简体" w:cs="Times New Roman"/>
          <w:b w:val="0"/>
          <w:bCs w:val="0"/>
          <w:color w:val="auto"/>
          <w:spacing w:val="24"/>
          <w:sz w:val="44"/>
          <w:szCs w:val="44"/>
        </w:rPr>
      </w:pPr>
      <w:r>
        <w:rPr>
          <w:rFonts w:hint="default" w:ascii="Times New Roman" w:hAnsi="Times New Roman" w:eastAsia="方正小标宋简体" w:cs="Times New Roman"/>
          <w:b w:val="0"/>
          <w:bCs w:val="0"/>
          <w:color w:val="auto"/>
          <w:spacing w:val="24"/>
          <w:sz w:val="44"/>
          <w:szCs w:val="44"/>
        </w:rPr>
        <w:t>职业卫生技术服务机构资质延续申请表</w:t>
      </w:r>
    </w:p>
    <w:p>
      <w:pPr>
        <w:spacing w:line="460" w:lineRule="exact"/>
        <w:jc w:val="center"/>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jc w:val="left"/>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rPr>
          <w:rFonts w:hint="default" w:ascii="Times New Roman" w:hAnsi="Times New Roman" w:eastAsia="CESI仿宋-GB2312" w:cs="Times New Roman"/>
          <w:bCs/>
          <w:color w:val="auto"/>
          <w:spacing w:val="24"/>
          <w:sz w:val="28"/>
        </w:rPr>
      </w:pPr>
      <w:r>
        <w:rPr>
          <w:rFonts w:hint="default" w:ascii="Times New Roman" w:hAnsi="Times New Roman" w:eastAsia="CESI仿宋-GB2312" w:cs="Times New Roman"/>
          <w:bCs/>
          <w:color w:val="auto"/>
          <w:spacing w:val="24"/>
          <w:sz w:val="28"/>
        </w:rPr>
        <w:t> </w:t>
      </w:r>
    </w:p>
    <w:p>
      <w:pPr>
        <w:spacing w:line="460" w:lineRule="exact"/>
        <w:ind w:firstLine="567"/>
        <w:rPr>
          <w:rFonts w:hint="default" w:ascii="Times New Roman" w:hAnsi="Times New Roman" w:eastAsia="仿宋_GB2312" w:cs="Times New Roman"/>
          <w:bCs/>
          <w:color w:val="auto"/>
          <w:spacing w:val="24"/>
          <w:sz w:val="28"/>
        </w:rPr>
      </w:pPr>
      <w:r>
        <w:rPr>
          <w:rFonts w:hint="default" w:ascii="Times New Roman" w:hAnsi="Times New Roman" w:eastAsia="仿宋_GB2312" w:cs="Times New Roman"/>
          <w:bCs/>
          <w:color w:val="auto"/>
          <w:spacing w:val="24"/>
          <w:sz w:val="28"/>
        </w:rPr>
        <w:t>申请单位：          （公章） </w:t>
      </w:r>
    </w:p>
    <w:p>
      <w:pPr>
        <w:spacing w:line="460" w:lineRule="exact"/>
        <w:ind w:firstLine="567"/>
        <w:rPr>
          <w:rFonts w:hint="default" w:ascii="Times New Roman" w:hAnsi="Times New Roman" w:eastAsia="仿宋_GB2312" w:cs="Times New Roman"/>
          <w:bCs/>
          <w:color w:val="auto"/>
          <w:spacing w:val="24"/>
          <w:sz w:val="28"/>
        </w:rPr>
      </w:pPr>
    </w:p>
    <w:p>
      <w:pPr>
        <w:spacing w:line="460" w:lineRule="exact"/>
        <w:ind w:firstLine="567"/>
        <w:rPr>
          <w:rFonts w:hint="default" w:ascii="Times New Roman" w:hAnsi="Times New Roman" w:eastAsia="仿宋_GB2312" w:cs="Times New Roman"/>
          <w:bCs/>
          <w:color w:val="auto"/>
          <w:spacing w:val="24"/>
          <w:sz w:val="28"/>
        </w:rPr>
      </w:pPr>
      <w:r>
        <w:rPr>
          <w:rFonts w:hint="default" w:ascii="Times New Roman" w:hAnsi="Times New Roman" w:eastAsia="仿宋_GB2312" w:cs="Times New Roman"/>
          <w:bCs/>
          <w:color w:val="auto"/>
          <w:spacing w:val="24"/>
          <w:sz w:val="28"/>
        </w:rPr>
        <w:t>法定代表人（或主要负责人）： </w:t>
      </w:r>
    </w:p>
    <w:p>
      <w:pPr>
        <w:spacing w:line="460" w:lineRule="exact"/>
        <w:ind w:firstLine="567"/>
        <w:rPr>
          <w:rFonts w:hint="default" w:ascii="Times New Roman" w:hAnsi="Times New Roman" w:eastAsia="仿宋_GB2312" w:cs="Times New Roman"/>
          <w:bCs/>
          <w:color w:val="auto"/>
          <w:spacing w:val="24"/>
          <w:sz w:val="28"/>
        </w:rPr>
      </w:pPr>
    </w:p>
    <w:p>
      <w:pPr>
        <w:spacing w:line="460" w:lineRule="exact"/>
        <w:ind w:firstLine="560"/>
        <w:rPr>
          <w:rFonts w:hint="default" w:ascii="Times New Roman" w:hAnsi="Times New Roman" w:eastAsia="仿宋_GB2312" w:cs="Times New Roman"/>
          <w:bCs/>
          <w:color w:val="auto"/>
          <w:spacing w:val="24"/>
          <w:sz w:val="28"/>
        </w:rPr>
      </w:pPr>
      <w:r>
        <w:rPr>
          <w:rFonts w:hint="default" w:ascii="Times New Roman" w:hAnsi="Times New Roman" w:eastAsia="仿宋_GB2312" w:cs="Times New Roman"/>
          <w:bCs/>
          <w:color w:val="auto"/>
          <w:spacing w:val="24"/>
          <w:sz w:val="28"/>
        </w:rPr>
        <w:t>填表日期：</w:t>
      </w:r>
    </w:p>
    <w:p>
      <w:pPr>
        <w:spacing w:line="460" w:lineRule="exact"/>
        <w:rPr>
          <w:rFonts w:hint="default" w:ascii="Times New Roman" w:hAnsi="Times New Roman" w:eastAsia="CESI仿宋-GB2312" w:cs="Times New Roman"/>
          <w:bCs/>
          <w:color w:val="auto"/>
          <w:spacing w:val="24"/>
        </w:rPr>
      </w:pPr>
    </w:p>
    <w:p>
      <w:pPr>
        <w:spacing w:line="460" w:lineRule="exact"/>
        <w:rPr>
          <w:rFonts w:hint="default" w:ascii="Times New Roman" w:hAnsi="Times New Roman" w:eastAsia="CESI仿宋-GB2312" w:cs="Times New Roman"/>
          <w:bCs/>
          <w:color w:val="auto"/>
          <w:spacing w:val="24"/>
        </w:rPr>
      </w:pPr>
    </w:p>
    <w:p>
      <w:pPr>
        <w:spacing w:line="460" w:lineRule="exact"/>
        <w:rPr>
          <w:rFonts w:hint="default" w:ascii="Times New Roman" w:hAnsi="Times New Roman" w:eastAsia="CESI仿宋-GB2312" w:cs="Times New Roman"/>
          <w:bCs/>
          <w:color w:val="auto"/>
          <w:spacing w:val="24"/>
        </w:rPr>
      </w:pPr>
    </w:p>
    <w:p>
      <w:pPr>
        <w:adjustRightInd w:val="0"/>
        <w:snapToGrid w:val="0"/>
        <w:spacing w:line="360" w:lineRule="auto"/>
        <w:jc w:val="center"/>
        <w:rPr>
          <w:rFonts w:hint="default" w:ascii="Times New Roman" w:hAnsi="Times New Roman" w:eastAsia="CESI仿宋-GB2312" w:cs="Times New Roman"/>
          <w:b/>
          <w:bCs/>
          <w:color w:val="auto"/>
          <w:sz w:val="32"/>
          <w:szCs w:val="32"/>
        </w:rPr>
      </w:pPr>
    </w:p>
    <w:p>
      <w:pPr>
        <w:rPr>
          <w:rFonts w:hint="default" w:ascii="Times New Roman" w:hAnsi="Times New Roman" w:eastAsia="CESI仿宋-GB2312" w:cs="Times New Roman"/>
          <w:b/>
          <w:bCs/>
          <w:color w:val="auto"/>
          <w:sz w:val="32"/>
          <w:szCs w:val="32"/>
        </w:rPr>
      </w:pPr>
      <w:r>
        <w:rPr>
          <w:rFonts w:hint="default" w:ascii="Times New Roman" w:hAnsi="Times New Roman" w:eastAsia="CESI仿宋-GB2312" w:cs="Times New Roman"/>
          <w:b/>
          <w:bCs/>
          <w:color w:val="auto"/>
          <w:sz w:val="32"/>
          <w:szCs w:val="32"/>
        </w:rPr>
        <w:br w:type="page"/>
      </w:r>
    </w:p>
    <w:p>
      <w:pPr>
        <w:adjustRightInd w:val="0"/>
        <w:snapToGrid w:val="0"/>
        <w:spacing w:line="360" w:lineRule="auto"/>
        <w:jc w:val="center"/>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填写说明</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1.本申请表由申请职业卫生技术服务机构资质延续的申请单位填写。</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2.文字要简练，不得涂改，空格处以“无”字填写，并用A4纸打印（中文使用宋体小四号字，英文使用12号字）。</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3.单位名称、注册地址等项目要填写全称（应与营业执照或法人证书等一致），勿用简称。</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4.“单位类型”一栏填写企业（国有、集体、私营、股份、联营、中外合资、外商独资）、事业单位和其他法人组织。</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对应的项目，如有则标</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，没有则留空。</w:t>
      </w:r>
    </w:p>
    <w:p>
      <w:pPr>
        <w:adjustRightInd w:val="0"/>
        <w:snapToGrid w:val="0"/>
        <w:spacing w:line="360" w:lineRule="auto"/>
        <w:ind w:firstLine="420" w:firstLineChars="150"/>
        <w:rPr>
          <w:rFonts w:hint="default" w:ascii="Times New Roman" w:hAnsi="Times New Roman" w:eastAsia="CESI仿宋-GB2312" w:cs="Times New Roman"/>
          <w:color w:val="auto"/>
          <w:sz w:val="28"/>
          <w:szCs w:val="28"/>
        </w:rPr>
      </w:pPr>
    </w:p>
    <w:p>
      <w:pPr>
        <w:spacing w:line="360" w:lineRule="auto"/>
        <w:rPr>
          <w:rFonts w:hint="default" w:ascii="Times New Roman" w:hAnsi="Times New Roman" w:eastAsia="CESI仿宋-GB2312" w:cs="Times New Roman"/>
          <w:bCs/>
          <w:color w:val="auto"/>
        </w:rPr>
      </w:pPr>
    </w:p>
    <w:p>
      <w:pPr>
        <w:spacing w:line="500" w:lineRule="exact"/>
        <w:rPr>
          <w:rFonts w:hint="default" w:ascii="Times New Roman" w:hAnsi="Times New Roman" w:eastAsia="CESI仿宋-GB2312" w:cs="Times New Roman"/>
          <w:bCs/>
          <w:color w:val="auto"/>
        </w:rPr>
      </w:pPr>
    </w:p>
    <w:p>
      <w:pPr>
        <w:spacing w:line="500" w:lineRule="exact"/>
        <w:rPr>
          <w:rFonts w:hint="default" w:ascii="Times New Roman" w:hAnsi="Times New Roman" w:eastAsia="CESI仿宋-GB2312" w:cs="Times New Roman"/>
          <w:bCs/>
          <w:color w:val="auto"/>
        </w:rPr>
      </w:pPr>
    </w:p>
    <w:p>
      <w:pPr>
        <w:spacing w:line="500" w:lineRule="exact"/>
        <w:rPr>
          <w:rFonts w:hint="default" w:ascii="Times New Roman" w:hAnsi="Times New Roman" w:eastAsia="CESI仿宋-GB2312" w:cs="Times New Roman"/>
          <w:bCs/>
          <w:color w:val="auto"/>
        </w:rPr>
      </w:pPr>
    </w:p>
    <w:p>
      <w:pPr>
        <w:spacing w:line="500" w:lineRule="exact"/>
        <w:rPr>
          <w:rFonts w:hint="default" w:ascii="Times New Roman" w:hAnsi="Times New Roman" w:eastAsia="CESI仿宋-GB2312" w:cs="Times New Roman"/>
          <w:bCs/>
          <w:color w:val="auto"/>
        </w:rPr>
      </w:pPr>
    </w:p>
    <w:p>
      <w:pPr>
        <w:ind w:firstLine="640" w:firstLineChars="200"/>
        <w:rPr>
          <w:rFonts w:hint="default" w:ascii="Times New Roman" w:hAnsi="Times New Roman" w:eastAsia="CESI仿宋-GB2312" w:cs="Times New Roman"/>
          <w:color w:val="auto"/>
          <w:sz w:val="32"/>
        </w:rPr>
      </w:pPr>
    </w:p>
    <w:p>
      <w:pPr>
        <w:spacing w:line="500" w:lineRule="exact"/>
        <w:rPr>
          <w:rFonts w:hint="default" w:ascii="Times New Roman" w:hAnsi="Times New Roman" w:eastAsia="CESI仿宋-GB2312" w:cs="Times New Roman"/>
          <w:bCs/>
          <w:color w:val="auto"/>
        </w:rPr>
      </w:pPr>
    </w:p>
    <w:p>
      <w:pPr>
        <w:jc w:val="center"/>
        <w:rPr>
          <w:rFonts w:hint="default" w:ascii="Times New Roman" w:hAnsi="Times New Roman" w:eastAsia="CESI小标宋-GB2312" w:cs="Times New Roman"/>
          <w:b w:val="0"/>
          <w:bCs w:val="0"/>
          <w:color w:val="auto"/>
          <w:sz w:val="36"/>
          <w:szCs w:val="32"/>
        </w:rPr>
      </w:pPr>
      <w:r>
        <w:rPr>
          <w:rFonts w:hint="default" w:ascii="Times New Roman" w:hAnsi="Times New Roman" w:eastAsia="CESI仿宋-GB2312" w:cs="Times New Roman"/>
          <w:b/>
          <w:bCs/>
          <w:color w:val="auto"/>
          <w:spacing w:val="24"/>
          <w:sz w:val="36"/>
          <w:szCs w:val="32"/>
        </w:rPr>
        <w:br w:type="page"/>
      </w:r>
      <w:r>
        <w:rPr>
          <w:rFonts w:hint="default" w:ascii="Times New Roman" w:hAnsi="Times New Roman" w:eastAsia="方正小标宋简体" w:cs="Times New Roman"/>
          <w:b w:val="0"/>
          <w:bCs w:val="0"/>
          <w:color w:val="auto"/>
          <w:spacing w:val="24"/>
          <w:sz w:val="36"/>
          <w:szCs w:val="32"/>
        </w:rPr>
        <w:t>职业卫生技术服务机构资质延续申请表</w:t>
      </w:r>
    </w:p>
    <w:tbl>
      <w:tblPr>
        <w:tblStyle w:val="8"/>
        <w:tblW w:w="9014" w:type="dxa"/>
        <w:jc w:val="center"/>
        <w:tblInd w:w="0" w:type="dxa"/>
        <w:tblLayout w:type="fixed"/>
        <w:tblCellMar>
          <w:top w:w="0" w:type="dxa"/>
          <w:left w:w="108" w:type="dxa"/>
          <w:bottom w:w="0" w:type="dxa"/>
          <w:right w:w="108" w:type="dxa"/>
        </w:tblCellMar>
      </w:tblPr>
      <w:tblGrid>
        <w:gridCol w:w="756"/>
        <w:gridCol w:w="1542"/>
        <w:gridCol w:w="2208"/>
        <w:gridCol w:w="505"/>
        <w:gridCol w:w="1519"/>
        <w:gridCol w:w="2484"/>
      </w:tblGrid>
      <w:tr>
        <w:tblPrEx>
          <w:tblLayout w:type="fixed"/>
          <w:tblCellMar>
            <w:top w:w="0" w:type="dxa"/>
            <w:left w:w="108" w:type="dxa"/>
            <w:bottom w:w="0" w:type="dxa"/>
            <w:right w:w="108" w:type="dxa"/>
          </w:tblCellMar>
        </w:tblPrEx>
        <w:trPr>
          <w:trHeight w:val="399"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6716"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r>
      <w:tr>
        <w:tblPrEx>
          <w:tblLayout w:type="fixed"/>
          <w:tblCellMar>
            <w:top w:w="0" w:type="dxa"/>
            <w:left w:w="108" w:type="dxa"/>
            <w:bottom w:w="0" w:type="dxa"/>
            <w:right w:w="108" w:type="dxa"/>
          </w:tblCellMar>
        </w:tblPrEx>
        <w:trPr>
          <w:trHeight w:val="399"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注册地址</w:t>
            </w:r>
          </w:p>
        </w:tc>
        <w:tc>
          <w:tcPr>
            <w:tcW w:w="6716"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r>
      <w:tr>
        <w:tblPrEx>
          <w:tblLayout w:type="fixed"/>
          <w:tblCellMar>
            <w:top w:w="0" w:type="dxa"/>
            <w:left w:w="108" w:type="dxa"/>
            <w:bottom w:w="0" w:type="dxa"/>
            <w:right w:w="108" w:type="dxa"/>
          </w:tblCellMar>
        </w:tblPrEx>
        <w:trPr>
          <w:trHeight w:val="399"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统一社会信用代码（或组织机构代码）</w:t>
            </w:r>
          </w:p>
        </w:tc>
        <w:tc>
          <w:tcPr>
            <w:tcW w:w="6716"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r>
      <w:tr>
        <w:tblPrEx>
          <w:tblLayout w:type="fixed"/>
          <w:tblCellMar>
            <w:top w:w="0" w:type="dxa"/>
            <w:left w:w="108" w:type="dxa"/>
            <w:bottom w:w="0" w:type="dxa"/>
            <w:right w:w="108" w:type="dxa"/>
          </w:tblCellMar>
        </w:tblPrEx>
        <w:trPr>
          <w:trHeight w:val="399"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w:t>
            </w:r>
          </w:p>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（或主要负责人）</w:t>
            </w:r>
          </w:p>
        </w:tc>
        <w:tc>
          <w:tcPr>
            <w:tcW w:w="6716"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r>
      <w:tr>
        <w:tblPrEx>
          <w:tblLayout w:type="fixed"/>
          <w:tblCellMar>
            <w:top w:w="0" w:type="dxa"/>
            <w:left w:w="108" w:type="dxa"/>
            <w:bottom w:w="0" w:type="dxa"/>
            <w:right w:w="108" w:type="dxa"/>
          </w:tblCellMar>
        </w:tblPrEx>
        <w:trPr>
          <w:trHeight w:val="399"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实验室地址</w:t>
            </w:r>
          </w:p>
        </w:tc>
        <w:tc>
          <w:tcPr>
            <w:tcW w:w="6716"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r>
      <w:tr>
        <w:tblPrEx>
          <w:tblLayout w:type="fixed"/>
          <w:tblCellMar>
            <w:top w:w="0" w:type="dxa"/>
            <w:left w:w="108" w:type="dxa"/>
            <w:bottom w:w="0" w:type="dxa"/>
            <w:right w:w="108" w:type="dxa"/>
          </w:tblCellMar>
        </w:tblPrEx>
        <w:trPr>
          <w:trHeight w:val="399"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单位类型</w:t>
            </w:r>
          </w:p>
        </w:tc>
        <w:tc>
          <w:tcPr>
            <w:tcW w:w="6716"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r>
      <w:tr>
        <w:tblPrEx>
          <w:tblLayout w:type="fixed"/>
          <w:tblCellMar>
            <w:top w:w="0" w:type="dxa"/>
            <w:left w:w="108" w:type="dxa"/>
            <w:bottom w:w="0" w:type="dxa"/>
            <w:right w:w="108" w:type="dxa"/>
          </w:tblCellMar>
        </w:tblPrEx>
        <w:trPr>
          <w:trHeight w:val="399"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资质证书编号</w:t>
            </w:r>
          </w:p>
        </w:tc>
        <w:tc>
          <w:tcPr>
            <w:tcW w:w="2713"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c>
          <w:tcPr>
            <w:tcW w:w="1519"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有效期至</w:t>
            </w:r>
          </w:p>
        </w:tc>
        <w:tc>
          <w:tcPr>
            <w:tcW w:w="2484"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righ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r>
      <w:tr>
        <w:tblPrEx>
          <w:tblLayout w:type="fixed"/>
          <w:tblCellMar>
            <w:top w:w="0" w:type="dxa"/>
            <w:left w:w="108" w:type="dxa"/>
            <w:bottom w:w="0" w:type="dxa"/>
            <w:right w:w="108" w:type="dxa"/>
          </w:tblCellMar>
        </w:tblPrEx>
        <w:trPr>
          <w:trHeight w:val="399"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 系 人</w:t>
            </w:r>
          </w:p>
        </w:tc>
        <w:tc>
          <w:tcPr>
            <w:tcW w:w="2713"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c>
          <w:tcPr>
            <w:tcW w:w="1519"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    务</w:t>
            </w:r>
          </w:p>
        </w:tc>
        <w:tc>
          <w:tcPr>
            <w:tcW w:w="2484"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r>
      <w:tr>
        <w:tblPrEx>
          <w:tblLayout w:type="fixed"/>
          <w:tblCellMar>
            <w:top w:w="0" w:type="dxa"/>
            <w:left w:w="108" w:type="dxa"/>
            <w:bottom w:w="0" w:type="dxa"/>
            <w:right w:w="108" w:type="dxa"/>
          </w:tblCellMar>
        </w:tblPrEx>
        <w:trPr>
          <w:trHeight w:val="341"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联系电话</w:t>
            </w:r>
          </w:p>
        </w:tc>
        <w:tc>
          <w:tcPr>
            <w:tcW w:w="2713"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c>
          <w:tcPr>
            <w:tcW w:w="1519"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传    真</w:t>
            </w:r>
          </w:p>
        </w:tc>
        <w:tc>
          <w:tcPr>
            <w:tcW w:w="2484"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r>
      <w:tr>
        <w:tblPrEx>
          <w:tblLayout w:type="fixed"/>
          <w:tblCellMar>
            <w:top w:w="0" w:type="dxa"/>
            <w:left w:w="108" w:type="dxa"/>
            <w:bottom w:w="0" w:type="dxa"/>
            <w:right w:w="108" w:type="dxa"/>
          </w:tblCellMar>
        </w:tblPrEx>
        <w:trPr>
          <w:trHeight w:val="399"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通讯地址</w:t>
            </w:r>
          </w:p>
        </w:tc>
        <w:tc>
          <w:tcPr>
            <w:tcW w:w="2713"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c>
          <w:tcPr>
            <w:tcW w:w="1519"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邮政编码</w:t>
            </w:r>
          </w:p>
        </w:tc>
        <w:tc>
          <w:tcPr>
            <w:tcW w:w="2484"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default" w:ascii="Times New Roman" w:hAnsi="Times New Roman" w:eastAsia="仿宋_GB2312" w:cs="Times New Roman"/>
                <w:color w:val="auto"/>
                <w:sz w:val="24"/>
              </w:rPr>
            </w:pPr>
          </w:p>
        </w:tc>
      </w:tr>
      <w:tr>
        <w:tblPrEx>
          <w:tblLayout w:type="fixed"/>
          <w:tblCellMar>
            <w:top w:w="0" w:type="dxa"/>
            <w:left w:w="108" w:type="dxa"/>
            <w:bottom w:w="0" w:type="dxa"/>
            <w:right w:w="108" w:type="dxa"/>
          </w:tblCellMar>
        </w:tblPrEx>
        <w:trPr>
          <w:trHeight w:val="318" w:hRule="atLeast"/>
          <w:jc w:val="center"/>
        </w:trPr>
        <w:tc>
          <w:tcPr>
            <w:tcW w:w="756" w:type="dxa"/>
            <w:vMerge w:val="restart"/>
            <w:tcBorders>
              <w:top w:val="single" w:color="auto" w:sz="4" w:space="0"/>
              <w:left w:val="single" w:color="000000" w:sz="4" w:space="0"/>
              <w:right w:val="single" w:color="000000" w:sz="4" w:space="0"/>
            </w:tcBorders>
            <w:noWrap w:val="0"/>
            <w:vAlign w:val="center"/>
          </w:tcPr>
          <w:p>
            <w:pPr>
              <w:adjustRightInd w:val="0"/>
              <w:snapToGrid w:val="0"/>
              <w:spacing w:line="276"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申请</w:t>
            </w:r>
          </w:p>
          <w:p>
            <w:pPr>
              <w:adjustRightInd w:val="0"/>
              <w:snapToGrid w:val="0"/>
              <w:spacing w:line="276"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w:t>
            </w:r>
          </w:p>
          <w:p>
            <w:pPr>
              <w:adjustRightInd w:val="0"/>
              <w:snapToGrid w:val="0"/>
              <w:spacing w:line="276"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服务</w:t>
            </w:r>
          </w:p>
          <w:p>
            <w:pPr>
              <w:adjustRightInd w:val="0"/>
              <w:snapToGrid w:val="0"/>
              <w:spacing w:line="276"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业务</w:t>
            </w:r>
          </w:p>
          <w:p>
            <w:pPr>
              <w:spacing w:line="276"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范围</w:t>
            </w:r>
          </w:p>
        </w:tc>
        <w:tc>
          <w:tcPr>
            <w:tcW w:w="1542" w:type="dxa"/>
            <w:vMerge w:val="restart"/>
            <w:tcBorders>
              <w:top w:val="single" w:color="auto" w:sz="4" w:space="0"/>
              <w:left w:val="nil"/>
              <w:right w:val="single" w:color="auto" w:sz="4" w:space="0"/>
            </w:tcBorders>
            <w:noWrap w:val="0"/>
            <w:vAlign w:val="center"/>
          </w:tcPr>
          <w:p>
            <w:pPr>
              <w:spacing w:line="276" w:lineRule="auto"/>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第一类</w:t>
            </w:r>
          </w:p>
          <w:p>
            <w:pPr>
              <w:spacing w:line="276" w:lineRule="auto"/>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业务范围</w:t>
            </w:r>
          </w:p>
        </w:tc>
        <w:tc>
          <w:tcPr>
            <w:tcW w:w="671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 采矿业</w:t>
            </w:r>
          </w:p>
        </w:tc>
      </w:tr>
      <w:tr>
        <w:tblPrEx>
          <w:tblLayout w:type="fixed"/>
          <w:tblCellMar>
            <w:top w:w="0" w:type="dxa"/>
            <w:left w:w="108" w:type="dxa"/>
            <w:bottom w:w="0" w:type="dxa"/>
            <w:right w:w="108" w:type="dxa"/>
          </w:tblCellMar>
        </w:tblPrEx>
        <w:trPr>
          <w:trHeight w:val="404" w:hRule="atLeast"/>
          <w:jc w:val="center"/>
        </w:trPr>
        <w:tc>
          <w:tcPr>
            <w:tcW w:w="756" w:type="dxa"/>
            <w:vMerge w:val="continue"/>
            <w:tcBorders>
              <w:left w:val="single" w:color="000000" w:sz="4" w:space="0"/>
              <w:right w:val="single" w:color="000000" w:sz="4" w:space="0"/>
            </w:tcBorders>
            <w:noWrap w:val="0"/>
            <w:vAlign w:val="bottom"/>
          </w:tcPr>
          <w:p>
            <w:pPr>
              <w:spacing w:line="276" w:lineRule="auto"/>
              <w:jc w:val="left"/>
              <w:rPr>
                <w:rFonts w:hint="default" w:ascii="Times New Roman" w:hAnsi="Times New Roman" w:eastAsia="仿宋_GB2312" w:cs="Times New Roman"/>
                <w:color w:val="auto"/>
                <w:sz w:val="24"/>
              </w:rPr>
            </w:pPr>
          </w:p>
        </w:tc>
        <w:tc>
          <w:tcPr>
            <w:tcW w:w="1542" w:type="dxa"/>
            <w:vMerge w:val="continue"/>
            <w:tcBorders>
              <w:left w:val="nil"/>
              <w:right w:val="single" w:color="auto" w:sz="4" w:space="0"/>
            </w:tcBorders>
            <w:noWrap w:val="0"/>
            <w:vAlign w:val="center"/>
          </w:tcPr>
          <w:p>
            <w:pPr>
              <w:spacing w:line="276" w:lineRule="auto"/>
              <w:jc w:val="center"/>
              <w:rPr>
                <w:rFonts w:hint="default" w:ascii="Times New Roman" w:hAnsi="Times New Roman" w:eastAsia="仿宋_GB2312" w:cs="Times New Roman"/>
                <w:bCs/>
                <w:color w:val="auto"/>
                <w:sz w:val="24"/>
              </w:rPr>
            </w:pPr>
          </w:p>
        </w:tc>
        <w:tc>
          <w:tcPr>
            <w:tcW w:w="6716" w:type="dxa"/>
            <w:gridSpan w:val="4"/>
            <w:tcBorders>
              <w:top w:val="nil"/>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 化工、石化及医药</w:t>
            </w:r>
          </w:p>
        </w:tc>
      </w:tr>
      <w:tr>
        <w:tblPrEx>
          <w:tblLayout w:type="fixed"/>
          <w:tblCellMar>
            <w:top w:w="0" w:type="dxa"/>
            <w:left w:w="108" w:type="dxa"/>
            <w:bottom w:w="0" w:type="dxa"/>
            <w:right w:w="108" w:type="dxa"/>
          </w:tblCellMar>
        </w:tblPrEx>
        <w:trPr>
          <w:trHeight w:val="265" w:hRule="atLeast"/>
          <w:jc w:val="center"/>
        </w:trPr>
        <w:tc>
          <w:tcPr>
            <w:tcW w:w="756" w:type="dxa"/>
            <w:vMerge w:val="continue"/>
            <w:tcBorders>
              <w:left w:val="single" w:color="000000" w:sz="4" w:space="0"/>
              <w:right w:val="single" w:color="000000" w:sz="4" w:space="0"/>
            </w:tcBorders>
            <w:noWrap w:val="0"/>
            <w:vAlign w:val="bottom"/>
          </w:tcPr>
          <w:p>
            <w:pPr>
              <w:spacing w:line="276" w:lineRule="auto"/>
              <w:jc w:val="left"/>
              <w:rPr>
                <w:rFonts w:hint="default" w:ascii="Times New Roman" w:hAnsi="Times New Roman" w:eastAsia="仿宋_GB2312" w:cs="Times New Roman"/>
                <w:color w:val="auto"/>
                <w:sz w:val="24"/>
              </w:rPr>
            </w:pPr>
          </w:p>
        </w:tc>
        <w:tc>
          <w:tcPr>
            <w:tcW w:w="1542" w:type="dxa"/>
            <w:vMerge w:val="continue"/>
            <w:tcBorders>
              <w:left w:val="nil"/>
              <w:right w:val="single" w:color="auto" w:sz="4" w:space="0"/>
            </w:tcBorders>
            <w:noWrap w:val="0"/>
            <w:vAlign w:val="center"/>
          </w:tcPr>
          <w:p>
            <w:pPr>
              <w:spacing w:line="276" w:lineRule="auto"/>
              <w:jc w:val="center"/>
              <w:rPr>
                <w:rFonts w:hint="default" w:ascii="Times New Roman" w:hAnsi="Times New Roman" w:eastAsia="仿宋_GB2312" w:cs="Times New Roman"/>
                <w:bCs/>
                <w:color w:val="auto"/>
                <w:sz w:val="24"/>
              </w:rPr>
            </w:pPr>
          </w:p>
        </w:tc>
        <w:tc>
          <w:tcPr>
            <w:tcW w:w="671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 冶金、建材</w:t>
            </w:r>
          </w:p>
        </w:tc>
      </w:tr>
      <w:tr>
        <w:tblPrEx>
          <w:tblLayout w:type="fixed"/>
          <w:tblCellMar>
            <w:top w:w="0" w:type="dxa"/>
            <w:left w:w="108" w:type="dxa"/>
            <w:bottom w:w="0" w:type="dxa"/>
            <w:right w:w="108" w:type="dxa"/>
          </w:tblCellMar>
        </w:tblPrEx>
        <w:trPr>
          <w:trHeight w:val="272" w:hRule="atLeast"/>
          <w:jc w:val="center"/>
        </w:trPr>
        <w:tc>
          <w:tcPr>
            <w:tcW w:w="756" w:type="dxa"/>
            <w:vMerge w:val="continue"/>
            <w:tcBorders>
              <w:left w:val="single" w:color="000000" w:sz="4" w:space="0"/>
              <w:right w:val="single" w:color="000000" w:sz="4" w:space="0"/>
            </w:tcBorders>
            <w:noWrap w:val="0"/>
            <w:vAlign w:val="bottom"/>
          </w:tcPr>
          <w:p>
            <w:pPr>
              <w:spacing w:line="276" w:lineRule="auto"/>
              <w:jc w:val="left"/>
              <w:rPr>
                <w:rFonts w:hint="default" w:ascii="Times New Roman" w:hAnsi="Times New Roman" w:eastAsia="仿宋_GB2312" w:cs="Times New Roman"/>
                <w:color w:val="auto"/>
                <w:sz w:val="24"/>
              </w:rPr>
            </w:pPr>
          </w:p>
        </w:tc>
        <w:tc>
          <w:tcPr>
            <w:tcW w:w="1542" w:type="dxa"/>
            <w:vMerge w:val="continue"/>
            <w:tcBorders>
              <w:left w:val="nil"/>
              <w:bottom w:val="single" w:color="auto" w:sz="4" w:space="0"/>
              <w:right w:val="single" w:color="auto" w:sz="4" w:space="0"/>
            </w:tcBorders>
            <w:noWrap w:val="0"/>
            <w:vAlign w:val="center"/>
          </w:tcPr>
          <w:p>
            <w:pPr>
              <w:spacing w:line="276" w:lineRule="auto"/>
              <w:jc w:val="center"/>
              <w:rPr>
                <w:rFonts w:hint="default" w:ascii="Times New Roman" w:hAnsi="Times New Roman" w:eastAsia="仿宋_GB2312" w:cs="Times New Roman"/>
                <w:bCs/>
                <w:color w:val="auto"/>
                <w:sz w:val="24"/>
              </w:rPr>
            </w:pPr>
          </w:p>
        </w:tc>
        <w:tc>
          <w:tcPr>
            <w:tcW w:w="671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 机械制造、电力、纺织、建筑和交通运输等行业领域</w:t>
            </w:r>
          </w:p>
        </w:tc>
      </w:tr>
      <w:tr>
        <w:tblPrEx>
          <w:tblLayout w:type="fixed"/>
          <w:tblCellMar>
            <w:top w:w="0" w:type="dxa"/>
            <w:left w:w="108" w:type="dxa"/>
            <w:bottom w:w="0" w:type="dxa"/>
            <w:right w:w="108" w:type="dxa"/>
          </w:tblCellMar>
        </w:tblPrEx>
        <w:trPr>
          <w:trHeight w:val="197" w:hRule="atLeast"/>
          <w:jc w:val="center"/>
        </w:trPr>
        <w:tc>
          <w:tcPr>
            <w:tcW w:w="756" w:type="dxa"/>
            <w:vMerge w:val="continue"/>
            <w:tcBorders>
              <w:left w:val="single" w:color="000000" w:sz="4" w:space="0"/>
              <w:right w:val="single" w:color="000000" w:sz="4" w:space="0"/>
            </w:tcBorders>
            <w:noWrap w:val="0"/>
            <w:vAlign w:val="bottom"/>
          </w:tcPr>
          <w:p>
            <w:pPr>
              <w:spacing w:line="276" w:lineRule="auto"/>
              <w:jc w:val="left"/>
              <w:rPr>
                <w:rFonts w:hint="default" w:ascii="Times New Roman" w:hAnsi="Times New Roman" w:eastAsia="仿宋_GB2312" w:cs="Times New Roman"/>
                <w:color w:val="auto"/>
                <w:sz w:val="24"/>
              </w:rPr>
            </w:pPr>
          </w:p>
        </w:tc>
        <w:tc>
          <w:tcPr>
            <w:tcW w:w="1542" w:type="dxa"/>
            <w:vMerge w:val="restart"/>
            <w:tcBorders>
              <w:top w:val="single" w:color="auto" w:sz="4" w:space="0"/>
              <w:left w:val="nil"/>
              <w:right w:val="single" w:color="auto" w:sz="4" w:space="0"/>
            </w:tcBorders>
            <w:noWrap w:val="0"/>
            <w:vAlign w:val="center"/>
          </w:tcPr>
          <w:p>
            <w:pPr>
              <w:spacing w:line="276" w:lineRule="auto"/>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第二类</w:t>
            </w:r>
          </w:p>
          <w:p>
            <w:pPr>
              <w:spacing w:line="276" w:lineRule="auto"/>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业务范围</w:t>
            </w:r>
          </w:p>
        </w:tc>
        <w:tc>
          <w:tcPr>
            <w:tcW w:w="671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 核设施</w:t>
            </w:r>
          </w:p>
        </w:tc>
      </w:tr>
      <w:tr>
        <w:tblPrEx>
          <w:tblLayout w:type="fixed"/>
          <w:tblCellMar>
            <w:top w:w="0" w:type="dxa"/>
            <w:left w:w="108" w:type="dxa"/>
            <w:bottom w:w="0" w:type="dxa"/>
            <w:right w:w="108" w:type="dxa"/>
          </w:tblCellMar>
        </w:tblPrEx>
        <w:trPr>
          <w:trHeight w:val="272" w:hRule="atLeast"/>
          <w:jc w:val="center"/>
        </w:trPr>
        <w:tc>
          <w:tcPr>
            <w:tcW w:w="756" w:type="dxa"/>
            <w:vMerge w:val="continue"/>
            <w:tcBorders>
              <w:left w:val="single" w:color="000000" w:sz="4" w:space="0"/>
              <w:right w:val="single" w:color="000000" w:sz="4" w:space="0"/>
            </w:tcBorders>
            <w:noWrap w:val="0"/>
            <w:vAlign w:val="bottom"/>
          </w:tcPr>
          <w:p>
            <w:pPr>
              <w:spacing w:line="276" w:lineRule="auto"/>
              <w:jc w:val="left"/>
              <w:rPr>
                <w:rFonts w:hint="default" w:ascii="Times New Roman" w:hAnsi="Times New Roman" w:eastAsia="仿宋_GB2312" w:cs="Times New Roman"/>
                <w:color w:val="auto"/>
                <w:sz w:val="24"/>
              </w:rPr>
            </w:pPr>
          </w:p>
        </w:tc>
        <w:tc>
          <w:tcPr>
            <w:tcW w:w="1542" w:type="dxa"/>
            <w:vMerge w:val="continue"/>
            <w:tcBorders>
              <w:left w:val="nil"/>
              <w:bottom w:val="single" w:color="auto" w:sz="4" w:space="0"/>
              <w:right w:val="single" w:color="auto" w:sz="4" w:space="0"/>
            </w:tcBorders>
            <w:noWrap w:val="0"/>
            <w:vAlign w:val="bottom"/>
          </w:tcPr>
          <w:p>
            <w:pPr>
              <w:spacing w:line="276" w:lineRule="auto"/>
              <w:jc w:val="left"/>
              <w:rPr>
                <w:rFonts w:hint="default" w:ascii="Times New Roman" w:hAnsi="Times New Roman" w:eastAsia="仿宋_GB2312" w:cs="Times New Roman"/>
                <w:bCs/>
                <w:color w:val="auto"/>
                <w:sz w:val="24"/>
              </w:rPr>
            </w:pPr>
          </w:p>
        </w:tc>
        <w:tc>
          <w:tcPr>
            <w:tcW w:w="671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 核技术工业应用</w:t>
            </w:r>
          </w:p>
        </w:tc>
      </w:tr>
      <w:tr>
        <w:tblPrEx>
          <w:tblLayout w:type="fixed"/>
          <w:tblCellMar>
            <w:top w:w="0" w:type="dxa"/>
            <w:left w:w="108" w:type="dxa"/>
            <w:bottom w:w="0" w:type="dxa"/>
            <w:right w:w="108" w:type="dxa"/>
          </w:tblCellMar>
        </w:tblPrEx>
        <w:trPr>
          <w:trHeight w:val="1302"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应</w:t>
            </w:r>
          </w:p>
          <w:p>
            <w:pPr>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提</w:t>
            </w:r>
          </w:p>
          <w:p>
            <w:pPr>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交</w:t>
            </w:r>
          </w:p>
          <w:p>
            <w:pPr>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材</w:t>
            </w:r>
          </w:p>
          <w:p>
            <w:pPr>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料</w:t>
            </w:r>
          </w:p>
        </w:tc>
        <w:tc>
          <w:tcPr>
            <w:tcW w:w="8258" w:type="dxa"/>
            <w:gridSpan w:val="5"/>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□1.申请单位法定代表人或主要负责人承诺书；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r>
              <w:rPr>
                <w:rFonts w:hint="default" w:ascii="Times New Roman" w:hAnsi="Times New Roman" w:eastAsia="仿宋_GB2312" w:cs="Times New Roman"/>
                <w:bCs/>
                <w:color w:val="auto"/>
                <w:sz w:val="24"/>
              </w:rPr>
              <w:t>《职业卫生技术服务机构资质证书》正、副本（复印件）</w:t>
            </w:r>
            <w:r>
              <w:rPr>
                <w:rFonts w:hint="default" w:ascii="Times New Roman" w:hAnsi="Times New Roman" w:eastAsia="仿宋_GB2312"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□3.营业执照或其他法人资格证明（复印件）；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□4.工作场所产权证明或者租赁合同（复印件）；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□5.专业技术人员、专职技术负责人、质量控制负责人的名单及其技术职称证书、劳动关系证明（复印件）；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□6.仪器设备清单、工作场所布局与面积示意图；</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□7.在申请职业卫生技术服务业务范围内，能够证明具有相应业务能力的其他材料。</w:t>
            </w:r>
          </w:p>
        </w:tc>
      </w:tr>
      <w:tr>
        <w:tblPrEx>
          <w:tblLayout w:type="fixed"/>
          <w:tblCellMar>
            <w:top w:w="0" w:type="dxa"/>
            <w:left w:w="108" w:type="dxa"/>
            <w:bottom w:w="0" w:type="dxa"/>
            <w:right w:w="108" w:type="dxa"/>
          </w:tblCellMar>
        </w:tblPrEx>
        <w:trPr>
          <w:trHeight w:val="1134" w:hRule="atLeast"/>
          <w:jc w:val="center"/>
        </w:trPr>
        <w:tc>
          <w:tcPr>
            <w:tcW w:w="4506" w:type="dxa"/>
            <w:gridSpan w:val="3"/>
            <w:tcBorders>
              <w:top w:val="single" w:color="auto"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法定代表人（或主要负责人）：</w:t>
            </w:r>
          </w:p>
          <w:p>
            <w:pPr>
              <w:adjustRightInd w:val="0"/>
              <w:snapToGrid w:val="0"/>
              <w:spacing w:line="276" w:lineRule="auto"/>
              <w:jc w:val="center"/>
              <w:rPr>
                <w:rFonts w:hint="default" w:ascii="Times New Roman" w:hAnsi="Times New Roman" w:eastAsia="仿宋_GB2312" w:cs="Times New Roman"/>
                <w:color w:val="auto"/>
                <w:sz w:val="24"/>
              </w:rPr>
            </w:pPr>
          </w:p>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（签字）</w:t>
            </w:r>
          </w:p>
          <w:p>
            <w:pPr>
              <w:adjustRightInd w:val="0"/>
              <w:snapToGrid w:val="0"/>
              <w:spacing w:line="276" w:lineRule="auto"/>
              <w:ind w:firstLine="240" w:firstLineChars="10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c>
          <w:tcPr>
            <w:tcW w:w="4508" w:type="dxa"/>
            <w:gridSpan w:val="3"/>
            <w:tcBorders>
              <w:top w:val="single" w:color="auto" w:sz="4" w:space="0"/>
              <w:left w:val="nil"/>
              <w:bottom w:val="single" w:color="000000" w:sz="4" w:space="0"/>
              <w:right w:val="single" w:color="000000" w:sz="4" w:space="0"/>
            </w:tcBorders>
            <w:noWrap w:val="0"/>
            <w:vAlign w:val="bottom"/>
          </w:tcPr>
          <w:p>
            <w:pPr>
              <w:adjustRightInd w:val="0"/>
              <w:snapToGrid w:val="0"/>
              <w:spacing w:line="276" w:lineRule="auto"/>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申请单位：</w:t>
            </w:r>
          </w:p>
          <w:p>
            <w:pPr>
              <w:adjustRightInd w:val="0"/>
              <w:snapToGrid w:val="0"/>
              <w:spacing w:line="276" w:lineRule="auto"/>
              <w:jc w:val="center"/>
              <w:rPr>
                <w:rFonts w:hint="default" w:ascii="Times New Roman" w:hAnsi="Times New Roman" w:eastAsia="仿宋_GB2312" w:cs="Times New Roman"/>
                <w:color w:val="auto"/>
                <w:sz w:val="24"/>
              </w:rPr>
            </w:pPr>
          </w:p>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（公章）</w:t>
            </w:r>
          </w:p>
          <w:p>
            <w:pPr>
              <w:adjustRightInd w:val="0"/>
              <w:snapToGrid w:val="0"/>
              <w:spacing w:line="276" w:lineRule="auto"/>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tc>
      </w:tr>
    </w:tbl>
    <w:p>
      <w:pPr>
        <w:pStyle w:val="7"/>
        <w:jc w:val="both"/>
        <w:rPr>
          <w:rFonts w:hint="default" w:ascii="Times New Roman" w:hAnsi="Times New Roman" w:eastAsia="CESI仿宋-GB2312" w:cs="Times New Roman"/>
          <w:color w:val="auto"/>
        </w:rPr>
        <w:sectPr>
          <w:type w:val="continuous"/>
          <w:pgSz w:w="11906" w:h="16838"/>
          <w:pgMar w:top="2098" w:right="1531" w:bottom="1440" w:left="1531" w:header="851" w:footer="1304" w:gutter="0"/>
          <w:pgBorders>
            <w:top w:val="none" w:sz="0" w:space="0"/>
            <w:left w:val="none" w:sz="0" w:space="0"/>
            <w:bottom w:val="none" w:sz="0" w:space="0"/>
            <w:right w:val="none" w:sz="0" w:space="0"/>
          </w:pgBorders>
          <w:cols w:space="720" w:num="1"/>
          <w:rtlGutter w:val="0"/>
          <w:docGrid w:type="lines" w:linePitch="312" w:charSpace="0"/>
        </w:sectPr>
      </w:pPr>
    </w:p>
    <w:p>
      <w:pPr>
        <w:keepNext/>
        <w:keepLines/>
        <w:outlineLvl w:val="1"/>
        <w:rPr>
          <w:rFonts w:hint="default" w:ascii="Times New Roman" w:hAnsi="Times New Roman" w:eastAsia="黑体" w:cs="Times New Roman"/>
          <w:color w:val="auto"/>
          <w:sz w:val="32"/>
          <w:szCs w:val="32"/>
          <w:shd w:val="clear" w:color="auto" w:fill="FFFFFF"/>
          <w:lang w:val="en-US" w:eastAsia="zh-CN" w:bidi="ar"/>
        </w:rPr>
      </w:pPr>
      <w:r>
        <w:rPr>
          <w:rFonts w:hint="default" w:ascii="Times New Roman" w:hAnsi="Times New Roman" w:eastAsia="黑体" w:cs="Times New Roman"/>
          <w:color w:val="auto"/>
          <w:sz w:val="32"/>
          <w:szCs w:val="32"/>
          <w:shd w:val="clear" w:color="auto" w:fill="FFFFFF"/>
          <w:lang w:bidi="ar"/>
        </w:rPr>
        <w:t>附录</w:t>
      </w:r>
      <w:r>
        <w:rPr>
          <w:rFonts w:hint="default" w:ascii="Times New Roman" w:hAnsi="Times New Roman" w:eastAsia="黑体" w:cs="Times New Roman"/>
          <w:color w:val="auto"/>
          <w:sz w:val="32"/>
          <w:szCs w:val="32"/>
          <w:shd w:val="clear" w:color="auto" w:fill="FFFFFF"/>
          <w:lang w:val="en-US" w:eastAsia="zh-CN" w:bidi="ar"/>
        </w:rPr>
        <w:t>10</w:t>
      </w:r>
    </w:p>
    <w:p>
      <w:pPr>
        <w:rPr>
          <w:rFonts w:hint="default" w:ascii="Times New Roman" w:hAnsi="Times New Roman" w:eastAsia="CESI仿宋-GB2312" w:cs="Times New Roman"/>
          <w:color w:val="auto"/>
        </w:rPr>
      </w:pPr>
    </w:p>
    <w:p>
      <w:pPr>
        <w:spacing w:line="460" w:lineRule="exact"/>
        <w:ind w:firstLine="6375" w:firstLineChars="2471"/>
        <w:rPr>
          <w:rFonts w:hint="default" w:ascii="Times New Roman" w:hAnsi="Times New Roman" w:eastAsia="CESI仿宋-GB2312" w:cs="Times New Roman"/>
          <w:bCs/>
          <w:color w:val="auto"/>
          <w:spacing w:val="24"/>
        </w:rPr>
      </w:pP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jc w:val="center"/>
        <w:rPr>
          <w:rFonts w:hint="default" w:ascii="Times New Roman" w:hAnsi="Times New Roman" w:eastAsia="CESI小标宋-GB2312" w:cs="Times New Roman"/>
          <w:b w:val="0"/>
          <w:bCs w:val="0"/>
          <w:color w:val="auto"/>
          <w:spacing w:val="24"/>
          <w:sz w:val="44"/>
          <w:szCs w:val="44"/>
        </w:rPr>
      </w:pPr>
      <w:r>
        <w:rPr>
          <w:rFonts w:hint="default" w:ascii="Times New Roman" w:hAnsi="Times New Roman" w:eastAsia="CESI小标宋-GB2312" w:cs="Times New Roman"/>
          <w:b w:val="0"/>
          <w:bCs w:val="0"/>
          <w:color w:val="auto"/>
          <w:w w:val="90"/>
          <w:kern w:val="0"/>
          <w:sz w:val="44"/>
          <w:szCs w:val="44"/>
        </w:rPr>
        <w:t>职业卫生技术服务机构</w:t>
      </w:r>
      <w:r>
        <w:rPr>
          <w:rFonts w:hint="default" w:ascii="Times New Roman" w:hAnsi="Times New Roman" w:eastAsia="CESI小标宋-GB2312" w:cs="Times New Roman"/>
          <w:b w:val="0"/>
          <w:bCs w:val="0"/>
          <w:color w:val="auto"/>
          <w:w w:val="90"/>
          <w:kern w:val="0"/>
          <w:sz w:val="44"/>
          <w:szCs w:val="44"/>
          <w:lang w:eastAsia="zh-CN"/>
        </w:rPr>
        <w:t>资质证书补证</w:t>
      </w:r>
      <w:r>
        <w:rPr>
          <w:rFonts w:hint="default" w:ascii="Times New Roman" w:hAnsi="Times New Roman" w:eastAsia="CESI小标宋-GB2312" w:cs="Times New Roman"/>
          <w:b w:val="0"/>
          <w:bCs w:val="0"/>
          <w:color w:val="auto"/>
          <w:w w:val="90"/>
          <w:kern w:val="0"/>
          <w:sz w:val="44"/>
          <w:szCs w:val="44"/>
        </w:rPr>
        <w:t>申请表</w:t>
      </w:r>
    </w:p>
    <w:p>
      <w:pPr>
        <w:spacing w:line="460" w:lineRule="exact"/>
        <w:rPr>
          <w:rFonts w:hint="default" w:ascii="Times New Roman" w:hAnsi="Times New Roman" w:eastAsia="CESI仿宋-GB2312" w:cs="Times New Roman"/>
          <w:bCs/>
          <w:color w:val="auto"/>
          <w:spacing w:val="24"/>
        </w:rPr>
      </w:pPr>
    </w:p>
    <w:p>
      <w:pPr>
        <w:spacing w:line="460" w:lineRule="exact"/>
        <w:jc w:val="left"/>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CESI仿宋-GB2312" w:cs="Times New Roman"/>
          <w:bCs/>
          <w:color w:val="auto"/>
          <w:spacing w:val="24"/>
        </w:rPr>
      </w:pPr>
    </w:p>
    <w:p>
      <w:pPr>
        <w:spacing w:line="460" w:lineRule="exact"/>
        <w:ind w:firstLine="567"/>
        <w:rPr>
          <w:rFonts w:hint="default" w:ascii="Times New Roman" w:hAnsi="Times New Roman" w:eastAsia="CESI仿宋-GB2312" w:cs="Times New Roman"/>
          <w:bCs/>
          <w:color w:val="auto"/>
          <w:spacing w:val="24"/>
        </w:rPr>
      </w:pPr>
    </w:p>
    <w:p>
      <w:pPr>
        <w:spacing w:line="460" w:lineRule="exact"/>
        <w:rPr>
          <w:rFonts w:hint="default" w:ascii="Times New Roman" w:hAnsi="Times New Roman" w:eastAsia="仿宋_GB2312" w:cs="Times New Roman"/>
          <w:bCs/>
          <w:color w:val="auto"/>
          <w:spacing w:val="24"/>
        </w:rPr>
      </w:pPr>
      <w:r>
        <w:rPr>
          <w:rFonts w:hint="default" w:ascii="Times New Roman" w:hAnsi="Times New Roman" w:eastAsia="CESI仿宋-GB2312" w:cs="Times New Roman"/>
          <w:bCs/>
          <w:color w:val="auto"/>
          <w:spacing w:val="24"/>
        </w:rPr>
        <w:t> </w:t>
      </w:r>
    </w:p>
    <w:p>
      <w:pPr>
        <w:spacing w:line="460" w:lineRule="exact"/>
        <w:ind w:firstLine="567"/>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申请单位：            （公章）</w:t>
      </w:r>
    </w:p>
    <w:p>
      <w:pPr>
        <w:spacing w:line="460" w:lineRule="exact"/>
        <w:ind w:firstLine="567"/>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 </w:t>
      </w:r>
    </w:p>
    <w:p>
      <w:pPr>
        <w:spacing w:line="460" w:lineRule="exact"/>
        <w:ind w:firstLine="567"/>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法定代表人（或主要负责人）：</w:t>
      </w:r>
    </w:p>
    <w:p>
      <w:pPr>
        <w:spacing w:line="460" w:lineRule="exact"/>
        <w:ind w:firstLine="567"/>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 </w:t>
      </w:r>
    </w:p>
    <w:p>
      <w:pPr>
        <w:spacing w:line="460" w:lineRule="exact"/>
        <w:ind w:firstLine="560"/>
        <w:rPr>
          <w:rFonts w:hint="default" w:ascii="Times New Roman" w:hAnsi="Times New Roman" w:eastAsia="仿宋_GB2312" w:cs="Times New Roman"/>
          <w:bCs/>
          <w:color w:val="auto"/>
          <w:spacing w:val="24"/>
          <w:sz w:val="32"/>
          <w:szCs w:val="28"/>
        </w:rPr>
      </w:pPr>
      <w:r>
        <w:rPr>
          <w:rFonts w:hint="default" w:ascii="Times New Roman" w:hAnsi="Times New Roman" w:eastAsia="仿宋_GB2312" w:cs="Times New Roman"/>
          <w:bCs/>
          <w:color w:val="auto"/>
          <w:spacing w:val="24"/>
          <w:sz w:val="32"/>
          <w:szCs w:val="28"/>
        </w:rPr>
        <w:t>填表日期：</w:t>
      </w:r>
    </w:p>
    <w:p>
      <w:pPr>
        <w:spacing w:line="460" w:lineRule="exact"/>
        <w:rPr>
          <w:rFonts w:hint="default" w:ascii="Times New Roman" w:hAnsi="Times New Roman" w:eastAsia="CESI仿宋-GB2312" w:cs="Times New Roman"/>
          <w:bCs/>
          <w:color w:val="auto"/>
          <w:spacing w:val="24"/>
        </w:rPr>
      </w:pPr>
    </w:p>
    <w:p>
      <w:pPr>
        <w:spacing w:line="460" w:lineRule="exact"/>
        <w:rPr>
          <w:rFonts w:hint="default" w:ascii="Times New Roman" w:hAnsi="Times New Roman" w:eastAsia="CESI仿宋-GB2312" w:cs="Times New Roman"/>
          <w:bCs/>
          <w:color w:val="auto"/>
          <w:spacing w:val="24"/>
        </w:rPr>
      </w:pPr>
    </w:p>
    <w:p>
      <w:pPr>
        <w:spacing w:line="20" w:lineRule="exact"/>
        <w:jc w:val="center"/>
        <w:rPr>
          <w:rFonts w:hint="default" w:ascii="Times New Roman" w:hAnsi="Times New Roman" w:eastAsia="CESI仿宋-GB2312" w:cs="Times New Roman"/>
          <w:b/>
          <w:color w:val="auto"/>
          <w:spacing w:val="24"/>
          <w:sz w:val="36"/>
          <w:szCs w:val="36"/>
        </w:rPr>
      </w:pPr>
      <w:r>
        <w:rPr>
          <w:rFonts w:hint="default" w:ascii="Times New Roman" w:hAnsi="Times New Roman" w:eastAsia="CESI仿宋-GB2312" w:cs="Times New Roman"/>
          <w:b/>
          <w:bCs/>
          <w:color w:val="auto"/>
          <w:spacing w:val="24"/>
        </w:rPr>
        <w:br w:type="page"/>
      </w:r>
    </w:p>
    <w:p>
      <w:pPr>
        <w:jc w:val="center"/>
        <w:rPr>
          <w:rFonts w:hint="default" w:ascii="Times New Roman" w:hAnsi="Times New Roman" w:eastAsia="黑体" w:cs="Times New Roman"/>
          <w:b w:val="0"/>
          <w:bCs/>
          <w:color w:val="auto"/>
          <w:spacing w:val="24"/>
          <w:sz w:val="36"/>
          <w:szCs w:val="36"/>
        </w:rPr>
      </w:pPr>
      <w:r>
        <w:rPr>
          <w:rFonts w:hint="default" w:ascii="Times New Roman" w:hAnsi="Times New Roman" w:eastAsia="黑体" w:cs="Times New Roman"/>
          <w:b w:val="0"/>
          <w:bCs/>
          <w:color w:val="auto"/>
          <w:spacing w:val="24"/>
          <w:sz w:val="36"/>
          <w:szCs w:val="36"/>
        </w:rPr>
        <w:t>填写说明</w:t>
      </w:r>
    </w:p>
    <w:p>
      <w:pPr>
        <w:jc w:val="center"/>
        <w:rPr>
          <w:rFonts w:hint="default" w:ascii="Times New Roman" w:hAnsi="Times New Roman" w:eastAsia="仿宋_GB2312" w:cs="Times New Roman"/>
          <w:bCs/>
          <w:color w:val="auto"/>
          <w:spacing w:val="24"/>
        </w:rPr>
      </w:pP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1.本申请表由职业卫生技术服务机构资质</w:t>
      </w:r>
      <w:r>
        <w:rPr>
          <w:rFonts w:hint="default" w:ascii="Times New Roman" w:hAnsi="Times New Roman" w:eastAsia="仿宋_GB2312" w:cs="Times New Roman"/>
          <w:color w:val="auto"/>
          <w:sz w:val="28"/>
          <w:szCs w:val="28"/>
          <w:lang w:eastAsia="zh-CN"/>
        </w:rPr>
        <w:t>证书补证</w:t>
      </w:r>
      <w:r>
        <w:rPr>
          <w:rFonts w:hint="default" w:ascii="Times New Roman" w:hAnsi="Times New Roman" w:eastAsia="仿宋_GB2312" w:cs="Times New Roman"/>
          <w:color w:val="auto"/>
          <w:sz w:val="28"/>
          <w:szCs w:val="28"/>
        </w:rPr>
        <w:t>申请单位填写。</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2.文字要简练，不得涂改，空格处以“无”字填写，并用A4纸打印（中文使用宋体小四号字，英文使用12号字）。</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3.单位名称、注册地址等项目要填写全称（应与营业执照或法人证书等一致），勿用简称。</w:t>
      </w:r>
    </w:p>
    <w:p>
      <w:pPr>
        <w:adjustRightInd w:val="0"/>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对应的项目，如有则标</w:t>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eq \o\ac(□,√)</w:instrTex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，没有则留空。</w:t>
      </w:r>
    </w:p>
    <w:p>
      <w:pPr>
        <w:adjustRightInd w:val="0"/>
        <w:snapToGrid w:val="0"/>
        <w:spacing w:line="360" w:lineRule="auto"/>
        <w:ind w:firstLine="420" w:firstLineChars="150"/>
        <w:rPr>
          <w:rFonts w:hint="default" w:ascii="Times New Roman" w:hAnsi="Times New Roman" w:eastAsia="CESI仿宋-GB2312" w:cs="Times New Roman"/>
          <w:color w:val="auto"/>
          <w:sz w:val="28"/>
          <w:szCs w:val="28"/>
        </w:rPr>
      </w:pPr>
    </w:p>
    <w:p>
      <w:pPr>
        <w:spacing w:line="360" w:lineRule="auto"/>
        <w:ind w:firstLine="480" w:firstLineChars="200"/>
        <w:rPr>
          <w:rFonts w:hint="default" w:ascii="Times New Roman" w:hAnsi="Times New Roman" w:eastAsia="CESI仿宋-GB2312" w:cs="Times New Roman"/>
          <w:bCs/>
          <w:color w:val="auto"/>
          <w:sz w:val="24"/>
          <w:szCs w:val="22"/>
        </w:rPr>
      </w:pPr>
    </w:p>
    <w:p>
      <w:pPr>
        <w:widowControl/>
        <w:jc w:val="center"/>
        <w:rPr>
          <w:rFonts w:hint="default" w:ascii="Times New Roman" w:hAnsi="Times New Roman" w:eastAsia="方正小标宋简体" w:cs="Times New Roman"/>
          <w:b w:val="0"/>
          <w:bCs w:val="0"/>
          <w:color w:val="auto"/>
          <w:spacing w:val="24"/>
          <w:sz w:val="36"/>
          <w:szCs w:val="32"/>
        </w:rPr>
      </w:pPr>
      <w:r>
        <w:rPr>
          <w:rFonts w:hint="default" w:ascii="Times New Roman" w:hAnsi="Times New Roman" w:eastAsia="CESI仿宋-GB2312" w:cs="Times New Roman"/>
          <w:bCs/>
          <w:color w:val="auto"/>
          <w:sz w:val="24"/>
          <w:szCs w:val="22"/>
        </w:rPr>
        <w:br w:type="page"/>
      </w:r>
      <w:r>
        <w:rPr>
          <w:rFonts w:hint="default" w:ascii="Times New Roman" w:hAnsi="Times New Roman" w:eastAsia="方正小标宋简体" w:cs="Times New Roman"/>
          <w:b w:val="0"/>
          <w:bCs w:val="0"/>
          <w:color w:val="auto"/>
          <w:spacing w:val="24"/>
          <w:sz w:val="36"/>
          <w:szCs w:val="32"/>
        </w:rPr>
        <w:t>职业卫生技术服务机构</w:t>
      </w:r>
      <w:r>
        <w:rPr>
          <w:rFonts w:hint="default" w:ascii="Times New Roman" w:hAnsi="Times New Roman" w:eastAsia="方正小标宋简体" w:cs="Times New Roman"/>
          <w:b w:val="0"/>
          <w:bCs w:val="0"/>
          <w:color w:val="auto"/>
          <w:spacing w:val="24"/>
          <w:sz w:val="36"/>
          <w:szCs w:val="32"/>
          <w:lang w:eastAsia="zh-CN"/>
        </w:rPr>
        <w:t>资质证书补证</w:t>
      </w:r>
      <w:r>
        <w:rPr>
          <w:rFonts w:hint="default" w:ascii="Times New Roman" w:hAnsi="Times New Roman" w:eastAsia="方正小标宋简体" w:cs="Times New Roman"/>
          <w:b w:val="0"/>
          <w:bCs w:val="0"/>
          <w:color w:val="auto"/>
          <w:spacing w:val="24"/>
          <w:sz w:val="36"/>
          <w:szCs w:val="32"/>
        </w:rPr>
        <w:t>申请表</w:t>
      </w:r>
    </w:p>
    <w:tbl>
      <w:tblPr>
        <w:tblStyle w:val="8"/>
        <w:tblW w:w="895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5"/>
        <w:gridCol w:w="1764"/>
        <w:gridCol w:w="401"/>
        <w:gridCol w:w="411"/>
        <w:gridCol w:w="261"/>
        <w:gridCol w:w="1673"/>
        <w:gridCol w:w="2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单位名称</w:t>
            </w:r>
          </w:p>
        </w:tc>
        <w:tc>
          <w:tcPr>
            <w:tcW w:w="662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注册地址</w:t>
            </w:r>
          </w:p>
        </w:tc>
        <w:tc>
          <w:tcPr>
            <w:tcW w:w="662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统一社会信用代码（或组织机构代码）</w:t>
            </w:r>
          </w:p>
        </w:tc>
        <w:tc>
          <w:tcPr>
            <w:tcW w:w="6626"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法定代表人</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（或主要负责人）</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color w:val="auto"/>
                <w:sz w:val="24"/>
              </w:rPr>
            </w:pPr>
          </w:p>
        </w:tc>
        <w:tc>
          <w:tcPr>
            <w:tcW w:w="8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color w:val="auto"/>
                <w:sz w:val="24"/>
                <w:lang w:eastAsia="zh-CN"/>
              </w:rPr>
            </w:pPr>
            <w:r>
              <w:rPr>
                <w:rFonts w:hint="default" w:ascii="Times New Roman" w:hAnsi="Times New Roman" w:eastAsia="仿宋_GB2312" w:cs="Times New Roman"/>
                <w:bCs/>
                <w:color w:val="auto"/>
                <w:sz w:val="24"/>
                <w:lang w:eastAsia="zh-CN"/>
              </w:rPr>
              <w:t>身份证号</w:t>
            </w:r>
          </w:p>
        </w:tc>
        <w:tc>
          <w:tcPr>
            <w:tcW w:w="40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实验室地址</w:t>
            </w:r>
          </w:p>
        </w:tc>
        <w:tc>
          <w:tcPr>
            <w:tcW w:w="662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1" w:hRule="atLeast"/>
          <w:jc w:val="center"/>
        </w:trPr>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资质证书编号</w:t>
            </w:r>
          </w:p>
        </w:tc>
        <w:tc>
          <w:tcPr>
            <w:tcW w:w="2837" w:type="dxa"/>
            <w:gridSpan w:val="4"/>
            <w:tcBorders>
              <w:top w:val="single" w:color="000000" w:sz="4" w:space="0"/>
              <w:left w:val="nil"/>
              <w:bottom w:val="single" w:color="000000"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c>
          <w:tcPr>
            <w:tcW w:w="1673" w:type="dxa"/>
            <w:tcBorders>
              <w:top w:val="single" w:color="000000" w:sz="4" w:space="0"/>
              <w:left w:val="nil"/>
              <w:bottom w:val="single" w:color="000000"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有效期至</w:t>
            </w:r>
          </w:p>
        </w:tc>
        <w:tc>
          <w:tcPr>
            <w:tcW w:w="2116" w:type="dxa"/>
            <w:tcBorders>
              <w:top w:val="single" w:color="000000" w:sz="4" w:space="0"/>
              <w:left w:val="nil"/>
              <w:bottom w:val="single" w:color="000000"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联 系 人</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职    务</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联系电话</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传    真</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通讯地址</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邮政编码</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auto"/>
                <w:sz w:val="24"/>
                <w:lang w:eastAsia="zh-CN"/>
              </w:rPr>
            </w:pPr>
            <w:r>
              <w:rPr>
                <w:rFonts w:hint="default" w:ascii="Times New Roman" w:hAnsi="Times New Roman" w:eastAsia="仿宋_GB2312" w:cs="Times New Roman"/>
                <w:bCs/>
                <w:color w:val="auto"/>
                <w:sz w:val="24"/>
                <w:lang w:eastAsia="zh-CN"/>
              </w:rPr>
              <w:t>业务范围</w:t>
            </w:r>
          </w:p>
        </w:tc>
        <w:tc>
          <w:tcPr>
            <w:tcW w:w="6626"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第一类业务范围：</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□采矿业；□化工、石化及医药；□冶金、建材；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□机械制造、电力、纺织、建筑和交通运输等行业领域。</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第二类业务范围：</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□核设施；□核技术工业应用。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exact"/>
              <w:jc w:val="center"/>
              <w:rPr>
                <w:rFonts w:hint="default" w:ascii="Times New Roman" w:hAnsi="Times New Roman" w:eastAsia="仿宋_GB2312" w:cs="Times New Roman"/>
                <w:bCs/>
                <w:color w:val="auto"/>
                <w:sz w:val="24"/>
                <w:lang w:eastAsia="zh-CN"/>
              </w:rPr>
            </w:pPr>
            <w:r>
              <w:rPr>
                <w:rFonts w:hint="default" w:ascii="Times New Roman" w:hAnsi="Times New Roman" w:eastAsia="仿宋_GB2312" w:cs="Times New Roman"/>
                <w:bCs/>
                <w:color w:val="auto"/>
                <w:sz w:val="24"/>
                <w:lang w:eastAsia="zh-CN"/>
              </w:rPr>
              <w:t>补证类型</w:t>
            </w:r>
          </w:p>
        </w:tc>
        <w:tc>
          <w:tcPr>
            <w:tcW w:w="662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Cs/>
                <w:color w:val="auto"/>
                <w:sz w:val="24"/>
                <w:lang w:val="en-US" w:eastAsia="zh-CN"/>
              </w:rPr>
            </w:pPr>
            <w:r>
              <w:rPr>
                <w:rFonts w:hint="default" w:ascii="Times New Roman" w:hAnsi="Times New Roman" w:eastAsia="仿宋_GB2312" w:cs="Times New Roman"/>
                <w:bCs/>
                <w:color w:val="auto"/>
                <w:sz w:val="24"/>
              </w:rPr>
              <w:t xml:space="preserve">□ </w:t>
            </w:r>
            <w:r>
              <w:rPr>
                <w:rFonts w:hint="default" w:ascii="Times New Roman" w:hAnsi="Times New Roman" w:eastAsia="仿宋_GB2312" w:cs="Times New Roman"/>
                <w:bCs/>
                <w:color w:val="auto"/>
                <w:sz w:val="24"/>
                <w:lang w:eastAsia="zh-CN"/>
              </w:rPr>
              <w:t>正本</w:t>
            </w:r>
            <w:r>
              <w:rPr>
                <w:rFonts w:hint="default" w:ascii="Times New Roman" w:hAnsi="Times New Roman" w:eastAsia="仿宋_GB2312" w:cs="Times New Roman"/>
                <w:bCs/>
                <w:color w:val="auto"/>
                <w:sz w:val="24"/>
                <w:lang w:val="en-US" w:eastAsia="zh-CN"/>
              </w:rPr>
              <w:t xml:space="preserve">                </w:t>
            </w:r>
            <w:r>
              <w:rPr>
                <w:rFonts w:hint="default" w:ascii="Times New Roman" w:hAnsi="Times New Roman" w:eastAsia="仿宋_GB2312" w:cs="Times New Roman"/>
                <w:bCs/>
                <w:color w:val="auto"/>
                <w:sz w:val="24"/>
              </w:rPr>
              <w:t>□</w:t>
            </w:r>
            <w:r>
              <w:rPr>
                <w:rFonts w:hint="default" w:ascii="Times New Roman" w:hAnsi="Times New Roman" w:eastAsia="仿宋_GB2312" w:cs="Times New Roman"/>
                <w:bCs/>
                <w:color w:val="auto"/>
                <w:sz w:val="24"/>
                <w:lang w:val="en-US" w:eastAsia="zh-CN"/>
              </w:rPr>
              <w:t xml:space="preserve"> </w:t>
            </w:r>
            <w:r>
              <w:rPr>
                <w:rFonts w:hint="default" w:ascii="Times New Roman" w:hAnsi="Times New Roman" w:eastAsia="仿宋_GB2312" w:cs="Times New Roman"/>
                <w:bCs/>
                <w:color w:val="auto"/>
                <w:sz w:val="24"/>
                <w:lang w:eastAsia="zh-CN"/>
              </w:rPr>
              <w:t>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exact"/>
              <w:jc w:val="center"/>
              <w:rPr>
                <w:rFonts w:hint="default" w:ascii="Times New Roman" w:hAnsi="Times New Roman" w:eastAsia="仿宋_GB2312" w:cs="Times New Roman"/>
                <w:bCs/>
                <w:color w:val="auto"/>
                <w:sz w:val="24"/>
                <w:lang w:eastAsia="zh-CN"/>
              </w:rPr>
            </w:pPr>
            <w:r>
              <w:rPr>
                <w:rFonts w:hint="default" w:ascii="Times New Roman" w:hAnsi="Times New Roman" w:eastAsia="仿宋_GB2312" w:cs="Times New Roman"/>
                <w:bCs/>
                <w:color w:val="auto"/>
                <w:sz w:val="24"/>
                <w:lang w:eastAsia="zh-CN"/>
              </w:rPr>
              <w:t>补证原因</w:t>
            </w:r>
          </w:p>
        </w:tc>
        <w:tc>
          <w:tcPr>
            <w:tcW w:w="662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Cs/>
                <w:color w:val="auto"/>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30" w:hRule="atLeast"/>
          <w:jc w:val="center"/>
        </w:trPr>
        <w:tc>
          <w:tcPr>
            <w:tcW w:w="8951"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val="0"/>
                <w:color w:val="auto"/>
                <w:sz w:val="24"/>
                <w:lang w:eastAsia="zh-CN"/>
              </w:rPr>
            </w:pPr>
            <w:r>
              <w:rPr>
                <w:rFonts w:hint="default" w:ascii="Times New Roman" w:hAnsi="Times New Roman" w:eastAsia="仿宋_GB2312" w:cs="Times New Roman"/>
                <w:b/>
                <w:bCs w:val="0"/>
                <w:color w:val="auto"/>
                <w:sz w:val="24"/>
                <w:lang w:eastAsia="zh-CN"/>
              </w:rPr>
              <w:t>承诺书</w:t>
            </w:r>
          </w:p>
          <w:p>
            <w:pPr>
              <w:widowControl/>
              <w:spacing w:line="360" w:lineRule="exact"/>
              <w:ind w:firstLine="480" w:firstLineChars="200"/>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申请人承诺，本申请书中所填内容及所附资料均真实、合法、有效，复印文本均与原件一致。如有不实之处，本人（单位）愿负相应的法律责任，并承担由此产生的一切后果。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99" w:hRule="atLeast"/>
          <w:jc w:val="center"/>
        </w:trPr>
        <w:tc>
          <w:tcPr>
            <w:tcW w:w="449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法定代表人（或主要负责人）：</w:t>
            </w:r>
          </w:p>
          <w:p>
            <w:pPr>
              <w:adjustRightInd w:val="0"/>
              <w:snapToGrid w:val="0"/>
              <w:spacing w:line="360" w:lineRule="exact"/>
              <w:jc w:val="center"/>
              <w:rPr>
                <w:rFonts w:hint="default" w:ascii="Times New Roman" w:hAnsi="Times New Roman" w:eastAsia="仿宋_GB2312" w:cs="Times New Roman"/>
                <w:color w:val="auto"/>
                <w:sz w:val="24"/>
              </w:rPr>
            </w:pPr>
          </w:p>
          <w:p>
            <w:pPr>
              <w:adjustRightInd w:val="0"/>
              <w:snapToGrid w:val="0"/>
              <w:spacing w:line="360" w:lineRule="exact"/>
              <w:jc w:val="center"/>
              <w:rPr>
                <w:rFonts w:hint="default" w:ascii="Times New Roman" w:hAnsi="Times New Roman" w:eastAsia="仿宋_GB2312" w:cs="Times New Roman"/>
                <w:color w:val="auto"/>
                <w:sz w:val="24"/>
              </w:rPr>
            </w:pP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（签字）</w:t>
            </w:r>
          </w:p>
          <w:p>
            <w:pPr>
              <w:adjustRightInd w:val="0"/>
              <w:snapToGrid w:val="0"/>
              <w:spacing w:line="360" w:lineRule="exact"/>
              <w:ind w:firstLine="240" w:firstLineChars="10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c>
          <w:tcPr>
            <w:tcW w:w="446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申请单位：</w:t>
            </w:r>
          </w:p>
          <w:p>
            <w:pPr>
              <w:adjustRightInd w:val="0"/>
              <w:snapToGrid w:val="0"/>
              <w:spacing w:line="360" w:lineRule="exact"/>
              <w:jc w:val="center"/>
              <w:rPr>
                <w:rFonts w:hint="default" w:ascii="Times New Roman" w:hAnsi="Times New Roman" w:eastAsia="仿宋_GB2312" w:cs="Times New Roman"/>
                <w:color w:val="auto"/>
                <w:sz w:val="24"/>
              </w:rPr>
            </w:pPr>
          </w:p>
          <w:p>
            <w:pPr>
              <w:adjustRightInd w:val="0"/>
              <w:snapToGrid w:val="0"/>
              <w:spacing w:line="360" w:lineRule="exact"/>
              <w:jc w:val="center"/>
              <w:rPr>
                <w:rFonts w:hint="default" w:ascii="Times New Roman" w:hAnsi="Times New Roman" w:eastAsia="仿宋_GB2312" w:cs="Times New Roman"/>
                <w:color w:val="auto"/>
                <w:sz w:val="24"/>
              </w:rPr>
            </w:pP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（公章）</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r>
    </w:tbl>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仿宋_GB2312" w:hAnsi="Times New Roman" w:eastAsia="仿宋_GB2312"/>
        <w:sz w:val="32"/>
        <w:szCs w:val="32"/>
      </w:rPr>
    </w:pPr>
    <w:r>
      <w:rPr>
        <w:rStyle w:val="10"/>
        <w:rFonts w:hint="eastAsia" w:ascii="仿宋_GB2312" w:hAnsi="仿宋_GB2312" w:eastAsia="仿宋_GB2312" w:cs="仿宋_GB2312"/>
        <w:sz w:val="28"/>
        <w:szCs w:val="28"/>
        <w:lang w:eastAsia="zh-CN"/>
      </w:rPr>
      <w:t>—</w:t>
    </w:r>
    <w:r>
      <w:rPr>
        <w:rStyle w:val="10"/>
        <w:rFonts w:ascii="宋体"/>
        <w:sz w:val="28"/>
        <w:szCs w:val="28"/>
      </w:rPr>
      <w:t xml:space="preserve"> </w:t>
    </w:r>
    <w:r>
      <w:rPr>
        <w:rFonts w:ascii="宋体"/>
        <w:sz w:val="28"/>
        <w:szCs w:val="28"/>
      </w:rPr>
      <w:fldChar w:fldCharType="begin"/>
    </w:r>
    <w:r>
      <w:rPr>
        <w:rStyle w:val="10"/>
        <w:rFonts w:ascii="宋体"/>
        <w:sz w:val="28"/>
        <w:szCs w:val="28"/>
      </w:rPr>
      <w:instrText xml:space="preserve">PAGE  </w:instrText>
    </w:r>
    <w:r>
      <w:rPr>
        <w:rFonts w:ascii="宋体"/>
        <w:sz w:val="28"/>
        <w:szCs w:val="28"/>
      </w:rPr>
      <w:fldChar w:fldCharType="separate"/>
    </w:r>
    <w:r>
      <w:rPr>
        <w:rStyle w:val="10"/>
        <w:rFonts w:ascii="宋体"/>
        <w:sz w:val="28"/>
        <w:szCs w:val="28"/>
      </w:rPr>
      <w:t>1</w:t>
    </w:r>
    <w:r>
      <w:rPr>
        <w:rFonts w:ascii="宋体"/>
        <w:sz w:val="28"/>
        <w:szCs w:val="28"/>
      </w:rPr>
      <w:fldChar w:fldCharType="end"/>
    </w:r>
    <w:r>
      <w:rPr>
        <w:rStyle w:val="10"/>
        <w:rFonts w:ascii="宋体"/>
        <w:sz w:val="28"/>
        <w:szCs w:val="28"/>
      </w:rPr>
      <w:t xml:space="preserve"> </w:t>
    </w:r>
    <w:r>
      <w:rPr>
        <w:rStyle w:val="10"/>
        <w:rFonts w:hint="eastAsia" w:ascii="仿宋_GB2312" w:hAnsi="仿宋_GB2312" w:eastAsia="仿宋_GB2312" w:cs="仿宋_GB2312"/>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eastAsia="仿宋_GB2312"/>
        <w:sz w:val="32"/>
        <w:szCs w:val="32"/>
      </w:rPr>
    </w:pPr>
    <w:r>
      <w:rPr>
        <w:rStyle w:val="10"/>
        <w:rFonts w:hint="eastAsia" w:ascii="仿宋_GB2312" w:hAnsi="仿宋_GB2312" w:eastAsia="仿宋_GB2312" w:cs="仿宋_GB2312"/>
        <w:sz w:val="28"/>
        <w:szCs w:val="28"/>
        <w:lang w:eastAsia="zh-CN"/>
      </w:rPr>
      <w:t>—</w:t>
    </w:r>
    <w:r>
      <w:rPr>
        <w:rStyle w:val="10"/>
        <w:rFonts w:ascii="宋体"/>
        <w:sz w:val="28"/>
        <w:szCs w:val="28"/>
      </w:rPr>
      <w:t xml:space="preserve"> </w:t>
    </w:r>
    <w:r>
      <w:rPr>
        <w:rFonts w:ascii="宋体"/>
        <w:sz w:val="28"/>
        <w:szCs w:val="28"/>
      </w:rPr>
      <w:fldChar w:fldCharType="begin"/>
    </w:r>
    <w:r>
      <w:rPr>
        <w:rStyle w:val="10"/>
        <w:rFonts w:ascii="宋体"/>
        <w:sz w:val="28"/>
        <w:szCs w:val="28"/>
      </w:rPr>
      <w:instrText xml:space="preserve">PAGE  </w:instrText>
    </w:r>
    <w:r>
      <w:rPr>
        <w:rFonts w:ascii="宋体"/>
        <w:sz w:val="28"/>
        <w:szCs w:val="28"/>
      </w:rPr>
      <w:fldChar w:fldCharType="separate"/>
    </w:r>
    <w:r>
      <w:rPr>
        <w:rStyle w:val="10"/>
        <w:rFonts w:ascii="宋体"/>
        <w:sz w:val="28"/>
        <w:szCs w:val="28"/>
      </w:rPr>
      <w:t>1</w:t>
    </w:r>
    <w:r>
      <w:rPr>
        <w:rFonts w:ascii="宋体"/>
        <w:sz w:val="28"/>
        <w:szCs w:val="28"/>
      </w:rPr>
      <w:fldChar w:fldCharType="end"/>
    </w:r>
    <w:r>
      <w:rPr>
        <w:rStyle w:val="10"/>
        <w:rFonts w:ascii="宋体"/>
        <w:sz w:val="28"/>
        <w:szCs w:val="28"/>
      </w:rPr>
      <w:t xml:space="preserve"> </w:t>
    </w:r>
    <w:r>
      <w:rPr>
        <w:rStyle w:val="10"/>
        <w:rFonts w:hint="eastAsia" w:ascii="仿宋_GB2312" w:hAnsi="仿宋_GB2312" w:eastAsia="仿宋_GB2312" w:cs="仿宋_GB2312"/>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仿宋_GB2312" w:hAnsi="Times New Roman" w:eastAsia="仿宋_GB2312"/>
        <w:sz w:val="32"/>
        <w:szCs w:val="32"/>
      </w:rPr>
    </w:pPr>
    <w:r>
      <w:rPr>
        <w:rStyle w:val="10"/>
        <w:rFonts w:hint="eastAsia" w:ascii="仿宋_GB2312" w:hAnsi="仿宋_GB2312" w:eastAsia="仿宋_GB2312" w:cs="仿宋_GB2312"/>
        <w:sz w:val="28"/>
        <w:szCs w:val="28"/>
        <w:lang w:val="en-US" w:eastAsia="zh-CN"/>
      </w:rPr>
      <w:t xml:space="preserve">                                                                                         </w:t>
    </w:r>
    <w:r>
      <w:rPr>
        <w:rStyle w:val="10"/>
        <w:rFonts w:hint="eastAsia" w:ascii="仿宋_GB2312" w:hAnsi="仿宋_GB2312" w:eastAsia="仿宋_GB2312" w:cs="仿宋_GB2312"/>
        <w:sz w:val="28"/>
        <w:szCs w:val="28"/>
        <w:lang w:eastAsia="zh-CN"/>
      </w:rPr>
      <w:t>—</w:t>
    </w:r>
    <w:r>
      <w:rPr>
        <w:rStyle w:val="10"/>
        <w:rFonts w:ascii="宋体"/>
        <w:sz w:val="28"/>
        <w:szCs w:val="28"/>
      </w:rPr>
      <w:t xml:space="preserve"> </w:t>
    </w:r>
    <w:r>
      <w:rPr>
        <w:rFonts w:ascii="宋体"/>
        <w:sz w:val="28"/>
        <w:szCs w:val="28"/>
      </w:rPr>
      <w:fldChar w:fldCharType="begin"/>
    </w:r>
    <w:r>
      <w:rPr>
        <w:rStyle w:val="10"/>
        <w:rFonts w:ascii="宋体"/>
        <w:sz w:val="28"/>
        <w:szCs w:val="28"/>
      </w:rPr>
      <w:instrText xml:space="preserve">PAGE  </w:instrText>
    </w:r>
    <w:r>
      <w:rPr>
        <w:rFonts w:ascii="宋体"/>
        <w:sz w:val="28"/>
        <w:szCs w:val="28"/>
      </w:rPr>
      <w:fldChar w:fldCharType="separate"/>
    </w:r>
    <w:r>
      <w:rPr>
        <w:rStyle w:val="10"/>
        <w:rFonts w:ascii="宋体"/>
        <w:sz w:val="28"/>
        <w:szCs w:val="28"/>
      </w:rPr>
      <w:t>1</w:t>
    </w:r>
    <w:r>
      <w:rPr>
        <w:rFonts w:ascii="宋体"/>
        <w:sz w:val="28"/>
        <w:szCs w:val="28"/>
      </w:rPr>
      <w:fldChar w:fldCharType="end"/>
    </w:r>
    <w:r>
      <w:rPr>
        <w:rStyle w:val="10"/>
        <w:rFonts w:ascii="宋体"/>
        <w:sz w:val="28"/>
        <w:szCs w:val="28"/>
      </w:rPr>
      <w:t xml:space="preserve"> </w:t>
    </w:r>
    <w:r>
      <w:rPr>
        <w:rStyle w:val="10"/>
        <w:rFonts w:hint="eastAsia" w:ascii="仿宋_GB2312" w:hAnsi="仿宋_GB2312" w:eastAsia="仿宋_GB2312" w:cs="仿宋_GB2312"/>
        <w:sz w:val="28"/>
        <w:szCs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仿宋_GB2312" w:eastAsia="仿宋_GB2312"/>
        <w:sz w:val="32"/>
        <w:szCs w:val="32"/>
      </w:rPr>
    </w:pPr>
    <w:r>
      <w:rPr>
        <w:rStyle w:val="10"/>
        <w:rFonts w:hint="eastAsia" w:ascii="仿宋_GB2312" w:hAnsi="仿宋_GB2312" w:eastAsia="仿宋_GB2312" w:cs="仿宋_GB2312"/>
        <w:sz w:val="28"/>
        <w:szCs w:val="28"/>
        <w:lang w:eastAsia="zh-CN"/>
      </w:rPr>
      <w:t>—</w:t>
    </w:r>
    <w:r>
      <w:rPr>
        <w:rStyle w:val="10"/>
        <w:rFonts w:ascii="宋体"/>
        <w:sz w:val="28"/>
        <w:szCs w:val="28"/>
      </w:rPr>
      <w:t xml:space="preserve"> </w:t>
    </w:r>
    <w:r>
      <w:rPr>
        <w:rFonts w:ascii="宋体"/>
        <w:sz w:val="28"/>
        <w:szCs w:val="28"/>
      </w:rPr>
      <w:fldChar w:fldCharType="begin"/>
    </w:r>
    <w:r>
      <w:rPr>
        <w:rStyle w:val="10"/>
        <w:rFonts w:ascii="宋体"/>
        <w:sz w:val="28"/>
        <w:szCs w:val="28"/>
      </w:rPr>
      <w:instrText xml:space="preserve">PAGE  </w:instrText>
    </w:r>
    <w:r>
      <w:rPr>
        <w:rFonts w:ascii="宋体"/>
        <w:sz w:val="28"/>
        <w:szCs w:val="28"/>
      </w:rPr>
      <w:fldChar w:fldCharType="separate"/>
    </w:r>
    <w:r>
      <w:rPr>
        <w:rStyle w:val="10"/>
        <w:rFonts w:ascii="宋体"/>
        <w:sz w:val="28"/>
        <w:szCs w:val="28"/>
      </w:rPr>
      <w:t>1</w:t>
    </w:r>
    <w:r>
      <w:rPr>
        <w:rFonts w:ascii="宋体"/>
        <w:sz w:val="28"/>
        <w:szCs w:val="28"/>
      </w:rPr>
      <w:fldChar w:fldCharType="end"/>
    </w:r>
    <w:r>
      <w:rPr>
        <w:rStyle w:val="10"/>
        <w:rFonts w:ascii="宋体"/>
        <w:sz w:val="28"/>
        <w:szCs w:val="28"/>
      </w:rPr>
      <w:t xml:space="preserve"> </w:t>
    </w:r>
    <w:r>
      <w:rPr>
        <w:rStyle w:val="10"/>
        <w:rFonts w:hint="eastAsia" w:ascii="仿宋_GB2312" w:hAnsi="仿宋_GB2312" w:eastAsia="仿宋_GB2312" w:cs="仿宋_GB2312"/>
        <w:sz w:val="28"/>
        <w:szCs w:val="28"/>
        <w:lang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仿宋_GB2312" w:hAnsi="Times New Roman" w:eastAsia="仿宋_GB2312"/>
        <w:sz w:val="32"/>
        <w:szCs w:val="32"/>
      </w:rPr>
    </w:pPr>
    <w:r>
      <w:rPr>
        <w:rStyle w:val="10"/>
        <w:rFonts w:hint="eastAsia" w:ascii="仿宋_GB2312" w:hAnsi="仿宋_GB2312" w:eastAsia="仿宋_GB2312" w:cs="仿宋_GB2312"/>
        <w:sz w:val="28"/>
        <w:szCs w:val="28"/>
        <w:lang w:val="en-US" w:eastAsia="zh-CN"/>
      </w:rPr>
      <w:t xml:space="preserve">                                                                                      </w:t>
    </w:r>
    <w:r>
      <w:rPr>
        <w:rStyle w:val="10"/>
        <w:rFonts w:hint="eastAsia" w:ascii="仿宋_GB2312" w:hAnsi="仿宋_GB2312" w:eastAsia="仿宋_GB2312" w:cs="仿宋_GB2312"/>
        <w:sz w:val="28"/>
        <w:szCs w:val="28"/>
        <w:lang w:eastAsia="zh-CN"/>
      </w:rPr>
      <w:t>—</w:t>
    </w:r>
    <w:r>
      <w:rPr>
        <w:rStyle w:val="10"/>
        <w:rFonts w:ascii="宋体"/>
        <w:sz w:val="28"/>
        <w:szCs w:val="28"/>
      </w:rPr>
      <w:t xml:space="preserve"> </w:t>
    </w:r>
    <w:r>
      <w:rPr>
        <w:rFonts w:ascii="宋体"/>
        <w:sz w:val="28"/>
        <w:szCs w:val="28"/>
      </w:rPr>
      <w:fldChar w:fldCharType="begin"/>
    </w:r>
    <w:r>
      <w:rPr>
        <w:rStyle w:val="10"/>
        <w:rFonts w:ascii="宋体"/>
        <w:sz w:val="28"/>
        <w:szCs w:val="28"/>
      </w:rPr>
      <w:instrText xml:space="preserve">PAGE  </w:instrText>
    </w:r>
    <w:r>
      <w:rPr>
        <w:rFonts w:ascii="宋体"/>
        <w:sz w:val="28"/>
        <w:szCs w:val="28"/>
      </w:rPr>
      <w:fldChar w:fldCharType="separate"/>
    </w:r>
    <w:r>
      <w:rPr>
        <w:rStyle w:val="10"/>
        <w:rFonts w:ascii="宋体"/>
        <w:sz w:val="28"/>
        <w:szCs w:val="28"/>
      </w:rPr>
      <w:t>1</w:t>
    </w:r>
    <w:r>
      <w:rPr>
        <w:rFonts w:ascii="宋体"/>
        <w:sz w:val="28"/>
        <w:szCs w:val="28"/>
      </w:rPr>
      <w:fldChar w:fldCharType="end"/>
    </w:r>
    <w:r>
      <w:rPr>
        <w:rStyle w:val="10"/>
        <w:rFonts w:ascii="宋体"/>
        <w:sz w:val="28"/>
        <w:szCs w:val="28"/>
      </w:rPr>
      <w:t xml:space="preserve"> </w:t>
    </w:r>
    <w:r>
      <w:rPr>
        <w:rStyle w:val="10"/>
        <w:rFonts w:hint="eastAsia" w:ascii="仿宋_GB2312" w:hAnsi="仿宋_GB2312" w:eastAsia="仿宋_GB2312" w:cs="仿宋_GB2312"/>
        <w:sz w:val="28"/>
        <w:szCs w:val="28"/>
        <w:lang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仿宋_GB2312" w:hAnsi="Times New Roman" w:eastAsia="仿宋_GB2312"/>
        <w:sz w:val="32"/>
        <w:szCs w:val="32"/>
      </w:rPr>
    </w:pPr>
    <w:r>
      <w:rPr>
        <w:rStyle w:val="10"/>
        <w:rFonts w:hint="eastAsia" w:ascii="仿宋_GB2312" w:hAnsi="仿宋_GB2312" w:eastAsia="仿宋_GB2312" w:cs="仿宋_GB2312"/>
        <w:sz w:val="28"/>
        <w:szCs w:val="28"/>
        <w:lang w:eastAsia="zh-CN"/>
      </w:rPr>
      <w:t>—</w:t>
    </w:r>
    <w:r>
      <w:rPr>
        <w:rStyle w:val="10"/>
        <w:rFonts w:ascii="宋体"/>
        <w:sz w:val="28"/>
        <w:szCs w:val="28"/>
      </w:rPr>
      <w:t xml:space="preserve"> </w:t>
    </w:r>
    <w:r>
      <w:rPr>
        <w:rFonts w:ascii="宋体"/>
        <w:sz w:val="28"/>
        <w:szCs w:val="28"/>
      </w:rPr>
      <w:fldChar w:fldCharType="begin"/>
    </w:r>
    <w:r>
      <w:rPr>
        <w:rStyle w:val="10"/>
        <w:rFonts w:ascii="宋体"/>
        <w:sz w:val="28"/>
        <w:szCs w:val="28"/>
      </w:rPr>
      <w:instrText xml:space="preserve">PAGE  </w:instrText>
    </w:r>
    <w:r>
      <w:rPr>
        <w:rFonts w:ascii="宋体"/>
        <w:sz w:val="28"/>
        <w:szCs w:val="28"/>
      </w:rPr>
      <w:fldChar w:fldCharType="separate"/>
    </w:r>
    <w:r>
      <w:rPr>
        <w:rStyle w:val="10"/>
        <w:rFonts w:ascii="宋体"/>
        <w:sz w:val="28"/>
        <w:szCs w:val="28"/>
      </w:rPr>
      <w:t>1</w:t>
    </w:r>
    <w:r>
      <w:rPr>
        <w:rFonts w:ascii="宋体"/>
        <w:sz w:val="28"/>
        <w:szCs w:val="28"/>
      </w:rPr>
      <w:fldChar w:fldCharType="end"/>
    </w:r>
    <w:r>
      <w:rPr>
        <w:rStyle w:val="10"/>
        <w:rFonts w:ascii="宋体"/>
        <w:sz w:val="28"/>
        <w:szCs w:val="28"/>
      </w:rPr>
      <w:t xml:space="preserve"> </w:t>
    </w:r>
    <w:r>
      <w:rPr>
        <w:rStyle w:val="10"/>
        <w:rFonts w:hint="eastAsia" w:ascii="仿宋_GB2312" w:hAnsi="仿宋_GB2312" w:eastAsia="仿宋_GB2312" w:cs="仿宋_GB2312"/>
        <w:sz w:val="28"/>
        <w:szCs w:val="28"/>
        <w:lang w:eastAsia="zh-CN"/>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280"/>
      <w:rPr>
        <w:rFonts w:hint="eastAsia" w:ascii="仿宋_GB2312" w:eastAsia="仿宋_GB2312"/>
        <w:sz w:val="32"/>
        <w:szCs w:val="32"/>
      </w:rPr>
    </w:pPr>
    <w:r>
      <w:rPr>
        <w:rStyle w:val="10"/>
        <w:rFonts w:hint="eastAsia" w:ascii="仿宋_GB2312" w:hAnsi="仿宋_GB2312" w:eastAsia="仿宋_GB2312" w:cs="仿宋_GB2312"/>
        <w:sz w:val="28"/>
        <w:szCs w:val="28"/>
        <w:lang w:eastAsia="zh-CN"/>
      </w:rPr>
      <w:t>—</w:t>
    </w:r>
    <w:r>
      <w:rPr>
        <w:rStyle w:val="10"/>
        <w:rFonts w:ascii="宋体"/>
        <w:sz w:val="28"/>
        <w:szCs w:val="28"/>
      </w:rPr>
      <w:t xml:space="preserve"> </w:t>
    </w:r>
    <w:r>
      <w:rPr>
        <w:rFonts w:ascii="宋体"/>
        <w:sz w:val="28"/>
        <w:szCs w:val="28"/>
      </w:rPr>
      <w:fldChar w:fldCharType="begin"/>
    </w:r>
    <w:r>
      <w:rPr>
        <w:rStyle w:val="10"/>
        <w:rFonts w:ascii="宋体"/>
        <w:sz w:val="28"/>
        <w:szCs w:val="28"/>
      </w:rPr>
      <w:instrText xml:space="preserve">PAGE  </w:instrText>
    </w:r>
    <w:r>
      <w:rPr>
        <w:rFonts w:ascii="宋体"/>
        <w:sz w:val="28"/>
        <w:szCs w:val="28"/>
      </w:rPr>
      <w:fldChar w:fldCharType="separate"/>
    </w:r>
    <w:r>
      <w:rPr>
        <w:rStyle w:val="10"/>
        <w:rFonts w:ascii="宋体"/>
        <w:sz w:val="28"/>
        <w:szCs w:val="28"/>
      </w:rPr>
      <w:t>1</w:t>
    </w:r>
    <w:r>
      <w:rPr>
        <w:rFonts w:ascii="宋体"/>
        <w:sz w:val="28"/>
        <w:szCs w:val="28"/>
      </w:rPr>
      <w:fldChar w:fldCharType="end"/>
    </w:r>
    <w:r>
      <w:rPr>
        <w:rStyle w:val="10"/>
        <w:rFonts w:ascii="宋体"/>
        <w:sz w:val="28"/>
        <w:szCs w:val="28"/>
      </w:rPr>
      <w:t xml:space="preserve"> </w:t>
    </w:r>
    <w:r>
      <w:rPr>
        <w:rStyle w:val="10"/>
        <w:rFonts w:hint="eastAsia" w:ascii="仿宋_GB2312" w:hAnsi="仿宋_GB2312" w:eastAsia="仿宋_GB2312" w:cs="仿宋_GB2312"/>
        <w:sz w:val="28"/>
        <w:szCs w:val="28"/>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D3ACA"/>
    <w:rsid w:val="7BCD3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next w:val="3"/>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next w:val="1"/>
    <w:qFormat/>
    <w:uiPriority w:val="10"/>
    <w:pPr>
      <w:widowControl w:val="0"/>
      <w:spacing w:line="0" w:lineRule="atLeast"/>
      <w:jc w:val="center"/>
    </w:pPr>
    <w:rPr>
      <w:rFonts w:ascii="Arial" w:hAnsi="Arial" w:eastAsia="黑体" w:cs="Times New Roman"/>
      <w:sz w:val="52"/>
      <w:lang w:val="en-US" w:eastAsia="zh-CN" w:bidi="ar-SA"/>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2025-02-11T06:16:00Z</dcterms:created>
  <dc:creator>xxzx</dc:creator>
  <cp:lastModifiedBy>xxzx</cp:lastModifiedBy>
  <dcterms:modified xsi:type="dcterms:W3CDTF">2025-02-11T06:19:17Z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