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由各业务处室最终决定成交申请人。评分分值计算保留小数点后两位，第三位四舍五入。</w:t>
      </w:r>
    </w:p>
    <w:p>
      <w:pPr>
        <w:spacing w:line="360" w:lineRule="auto"/>
        <w:rPr>
          <w:rFonts w:ascii="仿宋" w:hAnsi="仿宋" w:eastAsia="仿宋" w:cs="宋体"/>
          <w:bCs/>
          <w:sz w:val="28"/>
          <w:szCs w:val="28"/>
        </w:rPr>
      </w:pPr>
      <w:r>
        <w:rPr>
          <w:rFonts w:hint="eastAsia" w:ascii="仿宋" w:hAnsi="仿宋" w:eastAsia="仿宋" w:cs="宋体"/>
          <w:bCs/>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4"/>
      </w:pPr>
      <w:r>
        <w:t>评分表</w:t>
      </w:r>
    </w:p>
    <w:tbl>
      <w:tblPr>
        <w:tblStyle w:val="10"/>
        <w:tblW w:w="8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rPr>
                <w:rFonts w:ascii="仿宋" w:hAnsi="仿宋" w:eastAsia="仿宋"/>
                <w:color w:val="000000"/>
                <w:szCs w:val="21"/>
              </w:rPr>
            </w:pPr>
            <w:r>
              <w:br w:type="page"/>
            </w:r>
            <w:r>
              <w:rPr>
                <w:rFonts w:hint="eastAsia" w:ascii="仿宋" w:hAnsi="仿宋" w:eastAsia="仿宋"/>
                <w:b/>
                <w:szCs w:val="21"/>
              </w:rPr>
              <w:t>内容</w:t>
            </w:r>
          </w:p>
        </w:tc>
        <w:tc>
          <w:tcPr>
            <w:tcW w:w="1191" w:type="dxa"/>
            <w:vAlign w:val="center"/>
          </w:tcPr>
          <w:p>
            <w:pPr>
              <w:pStyle w:val="2"/>
              <w:ind w:firstLine="0" w:firstLineChars="0"/>
              <w:jc w:val="center"/>
              <w:rPr>
                <w:rFonts w:ascii="仿宋" w:hAnsi="仿宋" w:eastAsia="仿宋"/>
                <w:color w:val="000000"/>
                <w:sz w:val="21"/>
                <w:szCs w:val="21"/>
              </w:rPr>
            </w:pPr>
            <w:r>
              <w:rPr>
                <w:rFonts w:hint="eastAsia" w:ascii="仿宋" w:hAnsi="仿宋" w:eastAsia="仿宋"/>
                <w:b/>
                <w:sz w:val="21"/>
                <w:szCs w:val="21"/>
              </w:rPr>
              <w:t>评分内容</w:t>
            </w:r>
          </w:p>
        </w:tc>
        <w:tc>
          <w:tcPr>
            <w:tcW w:w="5811" w:type="dxa"/>
            <w:vAlign w:val="center"/>
          </w:tcPr>
          <w:p>
            <w:pPr>
              <w:pStyle w:val="2"/>
              <w:ind w:firstLine="0" w:firstLineChars="0"/>
              <w:jc w:val="center"/>
              <w:rPr>
                <w:rFonts w:ascii="仿宋" w:hAnsi="仿宋" w:eastAsia="仿宋"/>
                <w:color w:val="000000"/>
                <w:sz w:val="21"/>
                <w:szCs w:val="21"/>
              </w:rPr>
            </w:pPr>
            <w:r>
              <w:rPr>
                <w:rFonts w:hint="eastAsia" w:ascii="仿宋" w:hAnsi="仿宋" w:eastAsia="仿宋"/>
                <w:b/>
                <w:sz w:val="21"/>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2"/>
              <w:ind w:firstLine="0" w:firstLineChars="0"/>
              <w:rPr>
                <w:rFonts w:ascii="仿宋" w:hAnsi="仿宋" w:eastAsia="仿宋"/>
                <w:b/>
                <w:bCs/>
                <w:color w:val="000000"/>
                <w:sz w:val="21"/>
                <w:szCs w:val="21"/>
              </w:rPr>
            </w:pPr>
            <w:r>
              <w:rPr>
                <w:rFonts w:hint="eastAsia" w:ascii="仿宋" w:hAnsi="仿宋" w:eastAsia="仿宋"/>
                <w:b/>
                <w:bCs/>
                <w:sz w:val="21"/>
                <w:szCs w:val="21"/>
              </w:rPr>
              <w:t>价格部分（10分）</w:t>
            </w:r>
          </w:p>
        </w:tc>
        <w:tc>
          <w:tcPr>
            <w:tcW w:w="1191" w:type="dxa"/>
            <w:vAlign w:val="center"/>
          </w:tcPr>
          <w:p>
            <w:pPr>
              <w:pStyle w:val="2"/>
              <w:ind w:firstLine="0" w:firstLineChars="0"/>
              <w:jc w:val="center"/>
              <w:rPr>
                <w:rFonts w:ascii="仿宋" w:hAnsi="仿宋" w:eastAsia="仿宋" w:cs="宋体"/>
                <w:b/>
                <w:bCs/>
                <w:sz w:val="21"/>
                <w:szCs w:val="21"/>
              </w:rPr>
            </w:pPr>
            <w:r>
              <w:rPr>
                <w:rFonts w:hint="eastAsia" w:ascii="仿宋" w:hAnsi="仿宋" w:eastAsia="仿宋" w:cs="宋体"/>
                <w:b/>
                <w:bCs/>
                <w:sz w:val="21"/>
                <w:szCs w:val="21"/>
              </w:rPr>
              <w:t>遴选报价</w:t>
            </w:r>
          </w:p>
          <w:p>
            <w:pPr>
              <w:pStyle w:val="2"/>
              <w:ind w:firstLine="0" w:firstLineChars="0"/>
              <w:jc w:val="center"/>
              <w:rPr>
                <w:rFonts w:ascii="仿宋" w:hAnsi="仿宋" w:eastAsia="仿宋"/>
                <w:b/>
                <w:bCs/>
                <w:color w:val="000000"/>
                <w:sz w:val="21"/>
                <w:szCs w:val="21"/>
              </w:rPr>
            </w:pPr>
            <w:r>
              <w:rPr>
                <w:rFonts w:hint="eastAsia" w:ascii="仿宋" w:hAnsi="仿宋" w:eastAsia="仿宋"/>
                <w:b/>
                <w:bCs/>
                <w:sz w:val="21"/>
                <w:szCs w:val="21"/>
              </w:rPr>
              <w:t>（10分）</w:t>
            </w:r>
          </w:p>
        </w:tc>
        <w:tc>
          <w:tcPr>
            <w:tcW w:w="5811" w:type="dxa"/>
            <w:vAlign w:val="center"/>
          </w:tcPr>
          <w:p>
            <w:pPr>
              <w:rPr>
                <w:rFonts w:ascii="仿宋" w:hAnsi="仿宋" w:eastAsia="仿宋"/>
                <w:b/>
                <w:szCs w:val="21"/>
              </w:rPr>
            </w:pPr>
            <w:r>
              <w:rPr>
                <w:rFonts w:hint="eastAsia" w:ascii="仿宋" w:hAnsi="仿宋" w:eastAsia="仿宋" w:cs="仿宋_GB2312"/>
                <w:szCs w:val="21"/>
              </w:rPr>
              <w:t>综合评分法中的价格分统一采用低价优先法计算，即满足遴选文件要求且价格最低的评审价为评标基准价，其价格分为满分。</w:t>
            </w:r>
          </w:p>
          <w:p>
            <w:pPr>
              <w:pStyle w:val="2"/>
              <w:ind w:firstLine="0" w:firstLineChars="0"/>
              <w:rPr>
                <w:rFonts w:ascii="Tahoma" w:hAnsi="Tahoma"/>
                <w:sz w:val="21"/>
                <w:szCs w:val="21"/>
              </w:rPr>
            </w:pPr>
            <w:r>
              <w:rPr>
                <w:rFonts w:hint="eastAsia" w:ascii="仿宋" w:hAnsi="仿宋" w:eastAsia="仿宋" w:cs="仿宋_GB2312"/>
                <w:sz w:val="21"/>
                <w:szCs w:val="21"/>
              </w:rPr>
              <w:t>其他供应商的价格分统一按照下列公式计算：价格分数=（基准价/遴选报价）×价格权值1</w:t>
            </w:r>
            <w:r>
              <w:rPr>
                <w:rFonts w:ascii="仿宋" w:hAnsi="仿宋" w:eastAsia="仿宋" w:cs="仿宋_GB2312"/>
                <w:sz w:val="21"/>
                <w:szCs w:val="21"/>
              </w:rPr>
              <w:t>0%</w:t>
            </w:r>
            <w:r>
              <w:rPr>
                <w:rFonts w:hint="eastAsia" w:ascii="仿宋" w:hAnsi="仿宋" w:eastAsia="仿宋" w:cs="仿宋_GB2312"/>
                <w:sz w:val="21"/>
                <w:szCs w:val="21"/>
              </w:rPr>
              <w:t>×10</w:t>
            </w:r>
            <w:r>
              <w:rPr>
                <w:rFonts w:ascii="仿宋" w:hAnsi="仿宋" w:eastAsia="仿宋" w:cs="仿宋_GB2312"/>
                <w:sz w:val="21"/>
                <w:szCs w:val="21"/>
              </w:rPr>
              <w:t>0</w:t>
            </w:r>
          </w:p>
          <w:p>
            <w:pPr>
              <w:rPr>
                <w:rFonts w:ascii="仿宋" w:hAnsi="仿宋" w:eastAsia="仿宋"/>
                <w:color w:val="000000"/>
                <w:szCs w:val="21"/>
              </w:rPr>
            </w:pPr>
            <w:r>
              <w:rPr>
                <w:rFonts w:hint="eastAsia" w:ascii="仿宋" w:hAnsi="仿宋" w:eastAsia="仿宋" w:cs="仿宋_GB2312"/>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82" w:type="dxa"/>
            <w:vMerge w:val="restart"/>
            <w:vAlign w:val="center"/>
          </w:tcPr>
          <w:p>
            <w:pPr>
              <w:pStyle w:val="2"/>
              <w:ind w:firstLine="0" w:firstLineChars="0"/>
              <w:rPr>
                <w:rFonts w:ascii="仿宋" w:hAnsi="仿宋" w:eastAsia="仿宋"/>
                <w:b/>
                <w:bCs/>
                <w:color w:val="000000"/>
                <w:sz w:val="21"/>
                <w:szCs w:val="21"/>
              </w:rPr>
            </w:pPr>
            <w:r>
              <w:rPr>
                <w:rFonts w:hint="eastAsia" w:ascii="仿宋" w:hAnsi="仿宋" w:eastAsia="仿宋"/>
                <w:b/>
                <w:bCs/>
                <w:sz w:val="21"/>
                <w:szCs w:val="21"/>
              </w:rPr>
              <w:t>单位条件（20分）</w:t>
            </w:r>
          </w:p>
        </w:tc>
        <w:tc>
          <w:tcPr>
            <w:tcW w:w="1191" w:type="dxa"/>
            <w:vAlign w:val="center"/>
          </w:tcPr>
          <w:p>
            <w:pPr>
              <w:pStyle w:val="2"/>
              <w:ind w:firstLine="0" w:firstLineChars="0"/>
              <w:jc w:val="center"/>
              <w:rPr>
                <w:rFonts w:ascii="仿宋" w:hAnsi="仿宋" w:eastAsia="仿宋" w:cs="仿宋_GB2312"/>
                <w:b/>
                <w:bCs/>
                <w:sz w:val="21"/>
                <w:szCs w:val="21"/>
              </w:rPr>
            </w:pPr>
            <w:r>
              <w:rPr>
                <w:rFonts w:hint="eastAsia" w:ascii="仿宋" w:hAnsi="仿宋" w:eastAsia="仿宋" w:cs="仿宋_GB2312"/>
                <w:b/>
                <w:bCs/>
                <w:sz w:val="21"/>
                <w:szCs w:val="21"/>
              </w:rPr>
              <w:t>单位资质</w:t>
            </w:r>
          </w:p>
          <w:p>
            <w:pPr>
              <w:pStyle w:val="2"/>
              <w:ind w:firstLine="0" w:firstLineChars="0"/>
              <w:jc w:val="center"/>
              <w:rPr>
                <w:rFonts w:ascii="仿宋" w:hAnsi="仿宋" w:eastAsia="仿宋"/>
                <w:b/>
                <w:bCs/>
                <w:color w:val="000000"/>
                <w:sz w:val="21"/>
                <w:szCs w:val="21"/>
              </w:rPr>
            </w:pPr>
            <w:r>
              <w:rPr>
                <w:rFonts w:hint="eastAsia" w:ascii="仿宋" w:hAnsi="仿宋" w:eastAsia="仿宋"/>
                <w:b/>
                <w:bCs/>
                <w:sz w:val="21"/>
                <w:szCs w:val="21"/>
              </w:rPr>
              <w:t>（10分）</w:t>
            </w:r>
          </w:p>
        </w:tc>
        <w:tc>
          <w:tcPr>
            <w:tcW w:w="5811" w:type="dxa"/>
            <w:vAlign w:val="center"/>
          </w:tcPr>
          <w:p>
            <w:pPr>
              <w:pStyle w:val="2"/>
              <w:ind w:firstLine="0" w:firstLineChars="0"/>
              <w:rPr>
                <w:rFonts w:ascii="仿宋" w:hAnsi="仿宋" w:eastAsia="仿宋"/>
                <w:color w:val="000000"/>
                <w:sz w:val="21"/>
                <w:szCs w:val="21"/>
              </w:rPr>
            </w:pPr>
            <w:r>
              <w:rPr>
                <w:rFonts w:hint="eastAsia" w:ascii="仿宋" w:hAnsi="仿宋" w:eastAsia="仿宋"/>
                <w:sz w:val="21"/>
                <w:szCs w:val="21"/>
              </w:rPr>
              <w:t>根据招标文件需求和投标文件响应情况进行横向比较，分档评分：供应商资质优秀8</w:t>
            </w:r>
            <w:r>
              <w:rPr>
                <w:rFonts w:ascii="仿宋" w:hAnsi="仿宋" w:eastAsia="仿宋"/>
                <w:sz w:val="21"/>
                <w:szCs w:val="21"/>
              </w:rPr>
              <w:t>-10</w:t>
            </w:r>
            <w:r>
              <w:rPr>
                <w:rFonts w:hint="eastAsia" w:ascii="仿宋" w:hAnsi="仿宋" w:eastAsia="仿宋"/>
                <w:sz w:val="21"/>
                <w:szCs w:val="21"/>
              </w:rPr>
              <w:t>分，资质良好5</w:t>
            </w:r>
            <w:r>
              <w:rPr>
                <w:rFonts w:ascii="仿宋" w:hAnsi="仿宋" w:eastAsia="仿宋"/>
                <w:sz w:val="21"/>
                <w:szCs w:val="21"/>
              </w:rPr>
              <w:t>-7</w:t>
            </w:r>
            <w:r>
              <w:rPr>
                <w:rFonts w:hint="eastAsia" w:ascii="仿宋" w:hAnsi="仿宋" w:eastAsia="仿宋"/>
                <w:sz w:val="21"/>
                <w:szCs w:val="21"/>
              </w:rPr>
              <w:t>分，一般1</w:t>
            </w:r>
            <w:r>
              <w:rPr>
                <w:rFonts w:ascii="仿宋" w:hAnsi="仿宋" w:eastAsia="仿宋"/>
                <w:sz w:val="21"/>
                <w:szCs w:val="21"/>
              </w:rPr>
              <w:t>-4</w:t>
            </w:r>
            <w:r>
              <w:rPr>
                <w:rFonts w:hint="eastAsia" w:ascii="仿宋" w:hAnsi="仿宋" w:eastAsia="仿宋"/>
                <w:sz w:val="21"/>
                <w:szCs w:val="21"/>
              </w:rPr>
              <w:t>分</w:t>
            </w:r>
            <w:r>
              <w:rPr>
                <w:rFonts w:hint="eastAsia" w:ascii="仿宋" w:hAnsi="仿宋" w:eastAsia="仿宋"/>
                <w:sz w:val="21"/>
                <w:szCs w:val="21"/>
                <w:lang w:val="en-US" w:eastAsia="zh-CN"/>
              </w:rPr>
              <w:t>,差不得分</w:t>
            </w:r>
            <w:bookmarkStart w:id="0" w:name="_GoBack"/>
            <w:bookmarkEnd w:id="0"/>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ascii="仿宋" w:hAnsi="仿宋" w:eastAsia="仿宋"/>
                <w:b/>
                <w:bCs/>
                <w:color w:val="000000"/>
                <w:sz w:val="21"/>
                <w:szCs w:val="21"/>
              </w:rPr>
            </w:pPr>
          </w:p>
        </w:tc>
        <w:tc>
          <w:tcPr>
            <w:tcW w:w="1191" w:type="dxa"/>
            <w:vAlign w:val="center"/>
          </w:tcPr>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经验能力</w:t>
            </w:r>
          </w:p>
          <w:p>
            <w:pPr>
              <w:pStyle w:val="2"/>
              <w:ind w:firstLine="0" w:firstLineChars="0"/>
              <w:jc w:val="center"/>
              <w:rPr>
                <w:rFonts w:ascii="仿宋" w:hAnsi="仿宋" w:eastAsia="仿宋"/>
                <w:b/>
                <w:bCs/>
                <w:color w:val="000000"/>
                <w:sz w:val="21"/>
                <w:szCs w:val="21"/>
              </w:rPr>
            </w:pPr>
            <w:r>
              <w:rPr>
                <w:rFonts w:hint="eastAsia" w:ascii="仿宋" w:hAnsi="仿宋" w:eastAsia="仿宋"/>
                <w:b/>
                <w:bCs/>
                <w:sz w:val="21"/>
                <w:szCs w:val="21"/>
              </w:rPr>
              <w:t>（10分）</w:t>
            </w:r>
          </w:p>
        </w:tc>
        <w:tc>
          <w:tcPr>
            <w:tcW w:w="5811" w:type="dxa"/>
            <w:vAlign w:val="center"/>
          </w:tcPr>
          <w:p>
            <w:pPr>
              <w:rPr>
                <w:rFonts w:ascii="仿宋" w:hAnsi="仿宋" w:eastAsia="仿宋" w:cs="仿宋_GB2312"/>
                <w:kern w:val="0"/>
                <w:szCs w:val="21"/>
              </w:rPr>
            </w:pPr>
            <w:r>
              <w:rPr>
                <w:rFonts w:hint="eastAsia" w:ascii="仿宋" w:hAnsi="仿宋" w:eastAsia="仿宋"/>
                <w:szCs w:val="21"/>
              </w:rPr>
              <w:t>供应商</w:t>
            </w:r>
            <w:r>
              <w:rPr>
                <w:rFonts w:hint="eastAsia" w:ascii="仿宋" w:hAnsi="仿宋" w:eastAsia="仿宋" w:cs="仿宋_GB2312"/>
                <w:kern w:val="0"/>
                <w:szCs w:val="21"/>
              </w:rPr>
              <w:t>近三年曾承接卫生健康部门相关业绩，或开展相关工作（需要提供证明材料）。根据项目级别、水平和社会效应进行酌情评价。国家层面</w:t>
            </w:r>
            <w:r>
              <w:rPr>
                <w:rFonts w:ascii="仿宋" w:hAnsi="仿宋" w:eastAsia="仿宋" w:cs="仿宋_GB2312"/>
                <w:kern w:val="0"/>
                <w:szCs w:val="21"/>
              </w:rPr>
              <w:t>5分/每个，市级层面3分/每个，本单位层面1分/每个，最高10</w:t>
            </w:r>
            <w:r>
              <w:rPr>
                <w:rFonts w:hint="eastAsia" w:ascii="仿宋" w:hAnsi="仿宋" w:eastAsia="仿宋" w:cs="仿宋_GB2312"/>
                <w:kern w:val="0"/>
                <w:szCs w:val="21"/>
              </w:rPr>
              <w:t xml:space="preserve">分 。 </w:t>
            </w:r>
            <w:r>
              <w:rPr>
                <w:rFonts w:ascii="仿宋" w:hAnsi="仿宋" w:eastAsia="仿宋" w:cs="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tcPr>
          <w:p>
            <w:pPr>
              <w:pStyle w:val="2"/>
              <w:ind w:firstLine="422"/>
              <w:rPr>
                <w:rFonts w:ascii="仿宋" w:hAnsi="仿宋" w:eastAsia="仿宋"/>
                <w:b/>
                <w:bCs/>
                <w:sz w:val="21"/>
                <w:szCs w:val="21"/>
              </w:rPr>
            </w:pPr>
          </w:p>
          <w:p>
            <w:pPr>
              <w:pStyle w:val="2"/>
              <w:ind w:firstLine="422"/>
              <w:rPr>
                <w:rFonts w:ascii="仿宋" w:hAnsi="仿宋" w:eastAsia="仿宋"/>
                <w:b/>
                <w:bCs/>
                <w:sz w:val="21"/>
                <w:szCs w:val="21"/>
              </w:rPr>
            </w:pPr>
          </w:p>
          <w:p>
            <w:pPr>
              <w:pStyle w:val="2"/>
              <w:ind w:left="1" w:hanging="1" w:firstLineChars="0"/>
              <w:rPr>
                <w:rFonts w:ascii="仿宋" w:hAnsi="仿宋" w:eastAsia="仿宋"/>
                <w:b/>
                <w:bCs/>
                <w:color w:val="000000"/>
                <w:sz w:val="21"/>
                <w:szCs w:val="21"/>
              </w:rPr>
            </w:pPr>
            <w:r>
              <w:rPr>
                <w:rFonts w:hint="eastAsia" w:ascii="仿宋" w:hAnsi="仿宋" w:eastAsia="仿宋"/>
                <w:b/>
                <w:bCs/>
                <w:sz w:val="21"/>
                <w:szCs w:val="21"/>
              </w:rPr>
              <w:t>业务计划（70分）</w:t>
            </w:r>
          </w:p>
        </w:tc>
        <w:tc>
          <w:tcPr>
            <w:tcW w:w="1191" w:type="dxa"/>
            <w:vAlign w:val="center"/>
          </w:tcPr>
          <w:p>
            <w:pPr>
              <w:pStyle w:val="2"/>
              <w:ind w:firstLine="0" w:firstLineChars="0"/>
              <w:rPr>
                <w:rFonts w:ascii="仿宋" w:hAnsi="仿宋" w:eastAsia="仿宋"/>
                <w:b/>
                <w:bCs/>
                <w:sz w:val="21"/>
                <w:szCs w:val="21"/>
              </w:rPr>
            </w:pPr>
            <w:r>
              <w:rPr>
                <w:rFonts w:hint="eastAsia" w:ascii="仿宋" w:hAnsi="仿宋" w:eastAsia="仿宋"/>
                <w:b/>
                <w:bCs/>
                <w:sz w:val="21"/>
                <w:szCs w:val="21"/>
              </w:rPr>
              <w:t>项目方案</w:t>
            </w:r>
          </w:p>
          <w:p>
            <w:pPr>
              <w:pStyle w:val="2"/>
              <w:ind w:firstLine="0" w:firstLineChars="0"/>
              <w:rPr>
                <w:rFonts w:ascii="仿宋" w:hAnsi="仿宋" w:eastAsia="仿宋"/>
                <w:b/>
                <w:bCs/>
                <w:color w:val="000000"/>
                <w:sz w:val="21"/>
                <w:szCs w:val="21"/>
              </w:rPr>
            </w:pPr>
            <w:r>
              <w:rPr>
                <w:rFonts w:hint="eastAsia" w:ascii="仿宋" w:hAnsi="仿宋" w:eastAsia="仿宋"/>
                <w:b/>
                <w:bCs/>
                <w:sz w:val="21"/>
                <w:szCs w:val="21"/>
              </w:rPr>
              <w:t>（</w:t>
            </w:r>
            <w:r>
              <w:rPr>
                <w:rFonts w:ascii="仿宋" w:hAnsi="仿宋" w:eastAsia="仿宋"/>
                <w:b/>
                <w:bCs/>
                <w:sz w:val="21"/>
                <w:szCs w:val="21"/>
              </w:rPr>
              <w:t>40</w:t>
            </w:r>
            <w:r>
              <w:rPr>
                <w:rFonts w:hint="eastAsia" w:ascii="仿宋" w:hAnsi="仿宋" w:eastAsia="仿宋"/>
                <w:b/>
                <w:bCs/>
                <w:sz w:val="21"/>
                <w:szCs w:val="21"/>
              </w:rPr>
              <w:t>分）</w:t>
            </w:r>
          </w:p>
        </w:tc>
        <w:tc>
          <w:tcPr>
            <w:tcW w:w="5811" w:type="dxa"/>
            <w:vAlign w:val="center"/>
          </w:tcPr>
          <w:p>
            <w:pPr>
              <w:rPr>
                <w:rFonts w:ascii="仿宋" w:hAnsi="仿宋" w:eastAsia="仿宋" w:cs="仿宋_GB2312"/>
                <w:szCs w:val="21"/>
              </w:rPr>
            </w:pPr>
            <w:r>
              <w:rPr>
                <w:rFonts w:hint="eastAsia" w:ascii="仿宋" w:hAnsi="仿宋" w:eastAsia="仿宋" w:cs="仿宋_GB2312"/>
                <w:szCs w:val="21"/>
              </w:rPr>
              <w:t>项目实施方案编制思路清晰、目标明确、条理严谨，实施方案对项目结果的最终实现具有良好的支撑性，符合遴选工作任务要求，预期成果及技术路线完备。</w:t>
            </w:r>
          </w:p>
          <w:p>
            <w:pPr>
              <w:rPr>
                <w:rFonts w:ascii="仿宋" w:hAnsi="仿宋" w:eastAsia="仿宋" w:cs="仿宋_GB2312"/>
                <w:color w:val="000000"/>
                <w:szCs w:val="21"/>
              </w:rPr>
            </w:pPr>
            <w:r>
              <w:rPr>
                <w:rFonts w:hint="eastAsia" w:ascii="仿宋" w:hAnsi="仿宋" w:eastAsia="仿宋" w:cs="仿宋_GB2312"/>
                <w:szCs w:val="21"/>
              </w:rPr>
              <w:t>项目方案科学合理性强、内容详细全面，可行性强,得</w:t>
            </w:r>
            <w:r>
              <w:rPr>
                <w:rFonts w:ascii="仿宋" w:hAnsi="仿宋" w:eastAsia="仿宋" w:cs="仿宋_GB2312"/>
                <w:szCs w:val="21"/>
              </w:rPr>
              <w:t>35-40</w:t>
            </w:r>
            <w:r>
              <w:rPr>
                <w:rFonts w:hint="eastAsia" w:ascii="仿宋" w:hAnsi="仿宋" w:eastAsia="仿宋" w:cs="仿宋_GB2312"/>
                <w:szCs w:val="21"/>
              </w:rPr>
              <w:t>分；项目方案科学合理性较强、内容较为详细全面，可行性较好,得</w:t>
            </w:r>
            <w:r>
              <w:rPr>
                <w:rFonts w:ascii="仿宋" w:hAnsi="仿宋" w:eastAsia="仿宋" w:cs="仿宋_GB2312"/>
                <w:szCs w:val="21"/>
              </w:rPr>
              <w:t>25-34</w:t>
            </w:r>
            <w:r>
              <w:rPr>
                <w:rFonts w:hint="eastAsia" w:ascii="仿宋" w:hAnsi="仿宋" w:eastAsia="仿宋" w:cs="仿宋_GB2312"/>
                <w:szCs w:val="21"/>
              </w:rPr>
              <w:t>分；项目方案科学合理、内容一般，有可行性,得1</w:t>
            </w:r>
            <w:r>
              <w:rPr>
                <w:rFonts w:ascii="仿宋" w:hAnsi="仿宋" w:eastAsia="仿宋" w:cs="仿宋_GB2312"/>
                <w:szCs w:val="21"/>
              </w:rPr>
              <w:t>5-24</w:t>
            </w:r>
            <w:r>
              <w:rPr>
                <w:rFonts w:hint="eastAsia" w:ascii="仿宋" w:hAnsi="仿宋" w:eastAsia="仿宋" w:cs="仿宋_GB2312"/>
                <w:szCs w:val="21"/>
              </w:rPr>
              <w:t>分；项目方案科学合理较差、内容不充实，可行性差,得</w:t>
            </w:r>
            <w:r>
              <w:rPr>
                <w:rFonts w:ascii="仿宋" w:hAnsi="仿宋" w:eastAsia="仿宋" w:cs="仿宋_GB2312"/>
                <w:szCs w:val="21"/>
              </w:rPr>
              <w:t>0-1</w:t>
            </w:r>
            <w:r>
              <w:rPr>
                <w:rFonts w:hint="eastAsia" w:ascii="仿宋" w:hAnsi="仿宋" w:eastAsia="仿宋" w:cs="仿宋_GB2312"/>
                <w:szCs w:val="21"/>
                <w:lang w:val="en-US" w:eastAsia="zh-CN"/>
              </w:rPr>
              <w:t>4</w:t>
            </w:r>
            <w:r>
              <w:rPr>
                <w:rFonts w:hint="eastAsia" w:ascii="仿宋" w:hAnsi="仿宋" w:eastAsia="仿宋"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vMerge w:val="continue"/>
          </w:tcPr>
          <w:p>
            <w:pPr>
              <w:pStyle w:val="2"/>
              <w:ind w:firstLine="0" w:firstLineChars="0"/>
              <w:rPr>
                <w:rFonts w:ascii="仿宋" w:hAnsi="仿宋" w:eastAsia="仿宋"/>
                <w:b/>
                <w:bCs/>
                <w:color w:val="000000"/>
                <w:sz w:val="21"/>
                <w:szCs w:val="21"/>
              </w:rPr>
            </w:pPr>
          </w:p>
        </w:tc>
        <w:tc>
          <w:tcPr>
            <w:tcW w:w="1191" w:type="dxa"/>
            <w:vAlign w:val="center"/>
          </w:tcPr>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项目人员配备</w:t>
            </w:r>
          </w:p>
          <w:p>
            <w:pPr>
              <w:pStyle w:val="2"/>
              <w:ind w:firstLine="0" w:firstLineChars="0"/>
              <w:jc w:val="center"/>
              <w:rPr>
                <w:rFonts w:ascii="仿宋" w:hAnsi="仿宋" w:eastAsia="仿宋"/>
                <w:b/>
                <w:bCs/>
                <w:color w:val="000000"/>
                <w:sz w:val="21"/>
                <w:szCs w:val="21"/>
              </w:rPr>
            </w:pPr>
            <w:r>
              <w:rPr>
                <w:rFonts w:hint="eastAsia" w:ascii="仿宋" w:hAnsi="仿宋" w:eastAsia="仿宋"/>
                <w:b/>
                <w:bCs/>
                <w:sz w:val="21"/>
                <w:szCs w:val="21"/>
              </w:rPr>
              <w:t>（1</w:t>
            </w:r>
            <w:r>
              <w:rPr>
                <w:rFonts w:ascii="仿宋" w:hAnsi="仿宋" w:eastAsia="仿宋"/>
                <w:b/>
                <w:bCs/>
                <w:sz w:val="21"/>
                <w:szCs w:val="21"/>
              </w:rPr>
              <w:t>0</w:t>
            </w:r>
            <w:r>
              <w:rPr>
                <w:rFonts w:hint="eastAsia" w:ascii="仿宋" w:hAnsi="仿宋" w:eastAsia="仿宋"/>
                <w:b/>
                <w:bCs/>
                <w:sz w:val="21"/>
                <w:szCs w:val="21"/>
              </w:rPr>
              <w:t>分）</w:t>
            </w:r>
          </w:p>
        </w:tc>
        <w:tc>
          <w:tcPr>
            <w:tcW w:w="5811" w:type="dxa"/>
            <w:vAlign w:val="center"/>
          </w:tcPr>
          <w:p>
            <w:pPr>
              <w:rPr>
                <w:rFonts w:ascii="仿宋" w:hAnsi="仿宋" w:eastAsia="仿宋"/>
                <w:szCs w:val="21"/>
              </w:rPr>
            </w:pPr>
            <w:r>
              <w:rPr>
                <w:rFonts w:hint="eastAsia" w:ascii="仿宋" w:hAnsi="仿宋" w:eastAsia="仿宋"/>
                <w:szCs w:val="21"/>
              </w:rPr>
              <w:t>投入本项目的管理人员及组织分工情况评价：</w:t>
            </w:r>
          </w:p>
          <w:p>
            <w:pPr>
              <w:ind w:firstLine="210" w:firstLineChars="100"/>
              <w:rPr>
                <w:rFonts w:ascii="仿宋" w:hAnsi="仿宋" w:eastAsia="仿宋" w:cs="仿宋_GB2312"/>
                <w:szCs w:val="21"/>
              </w:rPr>
            </w:pPr>
            <w:r>
              <w:rPr>
                <w:rFonts w:hint="eastAsia" w:ascii="仿宋" w:hAnsi="仿宋" w:eastAsia="仿宋" w:cs="仿宋_GB2312"/>
                <w:szCs w:val="21"/>
              </w:rPr>
              <w:t>项目组织管理团队核心成员不少于</w:t>
            </w:r>
            <w:r>
              <w:rPr>
                <w:rFonts w:ascii="仿宋" w:hAnsi="仿宋" w:eastAsia="仿宋" w:cs="仿宋_GB2312"/>
                <w:szCs w:val="21"/>
              </w:rPr>
              <w:t>3</w:t>
            </w:r>
            <w:r>
              <w:rPr>
                <w:rFonts w:hint="eastAsia" w:ascii="仿宋" w:hAnsi="仿宋" w:eastAsia="仿宋" w:cs="仿宋_GB2312"/>
                <w:szCs w:val="21"/>
              </w:rPr>
              <w:t>人,应熟悉失智症社区管理与整合照护、社区记忆门诊运行、失智症护理与认知功能训练、医务社会工作等，具有社区现场调研与社区干预经验；团队负责人具有高级技术职称和承担北京市级以上相关课题研究经验，人事关系隶属本单位。</w:t>
            </w:r>
          </w:p>
          <w:p>
            <w:pPr>
              <w:ind w:firstLine="210" w:firstLineChars="100"/>
              <w:rPr>
                <w:rFonts w:ascii="仿宋" w:hAnsi="仿宋" w:eastAsia="仿宋"/>
                <w:szCs w:val="21"/>
              </w:rPr>
            </w:pPr>
            <w:r>
              <w:rPr>
                <w:rFonts w:hint="eastAsia" w:ascii="仿宋" w:hAnsi="仿宋" w:eastAsia="仿宋"/>
                <w:szCs w:val="21"/>
              </w:rPr>
              <w:t>人员资质、经验与项目实际契合度高，得7-10分；与项目实际契合度较高，得4-6分；与项目实际契合度一般，得1-3分；无法满足实际需要，得0分。</w:t>
            </w:r>
          </w:p>
          <w:p>
            <w:pPr>
              <w:rPr>
                <w:rFonts w:ascii="仿宋" w:hAnsi="仿宋" w:eastAsia="仿宋"/>
                <w:szCs w:val="21"/>
              </w:rPr>
            </w:pPr>
            <w:r>
              <w:rPr>
                <w:rFonts w:hint="eastAsia" w:ascii="仿宋" w:hAnsi="仿宋" w:eastAsia="仿宋"/>
                <w:szCs w:val="21"/>
              </w:rPr>
              <w:t>注：需提供项目团队人员简介、人事隶属关系、相关业绩等资料。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continue"/>
          </w:tcPr>
          <w:p>
            <w:pPr>
              <w:pStyle w:val="2"/>
              <w:ind w:firstLine="0" w:firstLineChars="0"/>
              <w:rPr>
                <w:rFonts w:ascii="仿宋" w:hAnsi="仿宋" w:eastAsia="仿宋"/>
                <w:b/>
                <w:bCs/>
                <w:color w:val="000000"/>
                <w:sz w:val="21"/>
                <w:szCs w:val="21"/>
              </w:rPr>
            </w:pPr>
          </w:p>
        </w:tc>
        <w:tc>
          <w:tcPr>
            <w:tcW w:w="1191" w:type="dxa"/>
            <w:vAlign w:val="center"/>
          </w:tcPr>
          <w:p>
            <w:pPr>
              <w:pStyle w:val="2"/>
              <w:ind w:firstLine="0" w:firstLineChars="0"/>
              <w:jc w:val="center"/>
              <w:rPr>
                <w:rFonts w:ascii="仿宋" w:hAnsi="仿宋" w:eastAsia="仿宋"/>
                <w:b/>
                <w:bCs/>
                <w:sz w:val="21"/>
                <w:szCs w:val="21"/>
              </w:rPr>
            </w:pPr>
            <w:r>
              <w:rPr>
                <w:rFonts w:hint="eastAsia" w:ascii="仿宋" w:hAnsi="仿宋" w:eastAsia="仿宋"/>
                <w:b/>
                <w:bCs/>
                <w:sz w:val="21"/>
                <w:szCs w:val="21"/>
              </w:rPr>
              <w:t>质量保证措施</w:t>
            </w:r>
          </w:p>
          <w:p>
            <w:pPr>
              <w:pStyle w:val="2"/>
              <w:ind w:firstLine="0" w:firstLineChars="0"/>
              <w:jc w:val="center"/>
              <w:rPr>
                <w:rFonts w:ascii="仿宋" w:hAnsi="仿宋" w:eastAsia="仿宋"/>
                <w:b/>
                <w:bCs/>
                <w:color w:val="000000"/>
                <w:sz w:val="21"/>
                <w:szCs w:val="21"/>
              </w:rPr>
            </w:pPr>
            <w:r>
              <w:rPr>
                <w:rFonts w:hint="eastAsia" w:ascii="仿宋" w:hAnsi="仿宋" w:eastAsia="仿宋"/>
                <w:b/>
                <w:bCs/>
                <w:sz w:val="21"/>
                <w:szCs w:val="21"/>
              </w:rPr>
              <w:t>（</w:t>
            </w:r>
            <w:r>
              <w:rPr>
                <w:rFonts w:ascii="仿宋" w:hAnsi="仿宋" w:eastAsia="仿宋"/>
                <w:b/>
                <w:bCs/>
                <w:sz w:val="21"/>
                <w:szCs w:val="21"/>
              </w:rPr>
              <w:t>10分）</w:t>
            </w:r>
          </w:p>
        </w:tc>
        <w:tc>
          <w:tcPr>
            <w:tcW w:w="5811" w:type="dxa"/>
            <w:vAlign w:val="center"/>
          </w:tcPr>
          <w:p>
            <w:pPr>
              <w:pStyle w:val="2"/>
              <w:ind w:firstLine="0" w:firstLineChars="0"/>
              <w:rPr>
                <w:rFonts w:ascii="仿宋" w:hAnsi="仿宋" w:eastAsia="仿宋" w:cs="仿宋_GB2312"/>
                <w:sz w:val="21"/>
                <w:szCs w:val="21"/>
              </w:rPr>
            </w:pPr>
            <w:r>
              <w:rPr>
                <w:rFonts w:hint="eastAsia" w:ascii="仿宋" w:hAnsi="仿宋" w:eastAsia="仿宋" w:cs="仿宋_GB2312"/>
                <w:sz w:val="21"/>
                <w:szCs w:val="21"/>
              </w:rPr>
              <w:t>供应商质量管理体系健全，技术支持有保障，人员安排合理，能够在服务期内高质量完成合同要求。</w:t>
            </w:r>
          </w:p>
          <w:p>
            <w:pPr>
              <w:pStyle w:val="2"/>
              <w:ind w:firstLine="0" w:firstLineChars="0"/>
              <w:rPr>
                <w:rFonts w:ascii="仿宋" w:hAnsi="仿宋" w:eastAsia="仿宋"/>
                <w:color w:val="000000"/>
                <w:sz w:val="21"/>
                <w:szCs w:val="21"/>
              </w:rPr>
            </w:pPr>
            <w:r>
              <w:rPr>
                <w:rFonts w:hint="eastAsia" w:ascii="仿宋" w:hAnsi="仿宋" w:eastAsia="仿宋" w:cs="仿宋_GB2312"/>
                <w:sz w:val="21"/>
                <w:szCs w:val="21"/>
              </w:rPr>
              <w:t>根据招标文件的需求和投标文件响应情况进行横向比较，分档评分：优8-10分;良4-7分；一般1-3分；差不得分。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continue"/>
          </w:tcPr>
          <w:p>
            <w:pPr>
              <w:pStyle w:val="2"/>
              <w:ind w:firstLine="0" w:firstLineChars="0"/>
              <w:rPr>
                <w:rFonts w:ascii="仿宋" w:hAnsi="仿宋" w:eastAsia="仿宋"/>
                <w:b/>
                <w:bCs/>
                <w:color w:val="000000"/>
                <w:sz w:val="21"/>
                <w:szCs w:val="21"/>
              </w:rPr>
            </w:pPr>
          </w:p>
        </w:tc>
        <w:tc>
          <w:tcPr>
            <w:tcW w:w="1191" w:type="dxa"/>
            <w:vAlign w:val="center"/>
          </w:tcPr>
          <w:p>
            <w:pPr>
              <w:jc w:val="center"/>
              <w:rPr>
                <w:rFonts w:ascii="仿宋" w:hAnsi="仿宋" w:eastAsia="仿宋"/>
                <w:b/>
                <w:bCs/>
                <w:szCs w:val="21"/>
              </w:rPr>
            </w:pPr>
          </w:p>
          <w:p>
            <w:pPr>
              <w:rPr>
                <w:rFonts w:ascii="仿宋" w:hAnsi="仿宋" w:eastAsia="仿宋"/>
                <w:b/>
                <w:bCs/>
                <w:szCs w:val="21"/>
              </w:rPr>
            </w:pPr>
            <w:r>
              <w:rPr>
                <w:rFonts w:hint="eastAsia" w:ascii="仿宋" w:hAnsi="仿宋" w:eastAsia="仿宋"/>
                <w:b/>
                <w:bCs/>
                <w:szCs w:val="21"/>
              </w:rPr>
              <w:t>服务承诺</w:t>
            </w:r>
          </w:p>
          <w:p>
            <w:pPr>
              <w:rPr>
                <w:rFonts w:ascii="仿宋" w:hAnsi="仿宋" w:eastAsia="仿宋"/>
                <w:b/>
                <w:bCs/>
                <w:szCs w:val="21"/>
              </w:rPr>
            </w:pPr>
            <w:r>
              <w:rPr>
                <w:rFonts w:hint="eastAsia" w:ascii="仿宋" w:hAnsi="仿宋" w:eastAsia="仿宋"/>
                <w:b/>
                <w:bCs/>
                <w:szCs w:val="21"/>
              </w:rPr>
              <w:t>（10分）</w:t>
            </w:r>
          </w:p>
          <w:p>
            <w:pPr>
              <w:pStyle w:val="2"/>
              <w:ind w:firstLine="422"/>
              <w:rPr>
                <w:rFonts w:ascii="仿宋" w:hAnsi="仿宋" w:eastAsia="仿宋"/>
                <w:b/>
                <w:bCs/>
                <w:color w:val="000000"/>
                <w:sz w:val="21"/>
                <w:szCs w:val="21"/>
              </w:rPr>
            </w:pPr>
          </w:p>
        </w:tc>
        <w:tc>
          <w:tcPr>
            <w:tcW w:w="5811" w:type="dxa"/>
            <w:vAlign w:val="center"/>
          </w:tcPr>
          <w:p>
            <w:pPr>
              <w:rPr>
                <w:rFonts w:ascii="仿宋" w:hAnsi="仿宋" w:eastAsia="仿宋"/>
                <w:szCs w:val="21"/>
              </w:rPr>
            </w:pPr>
            <w:r>
              <w:rPr>
                <w:rFonts w:hint="eastAsia" w:ascii="仿宋" w:hAnsi="仿宋" w:eastAsia="仿宋"/>
                <w:szCs w:val="21"/>
              </w:rPr>
              <w:t>根据本项目组织举办期间及完成后需履行的各项要求，重点考察投标单位能否按照项目实施进度的时间要求，逐条做出具体承诺，以及完成承诺的各项措施和措施的合理性。</w:t>
            </w:r>
          </w:p>
          <w:p>
            <w:pPr>
              <w:rPr>
                <w:rFonts w:ascii="仿宋" w:hAnsi="仿宋" w:eastAsia="仿宋" w:cs="仿宋_GB2312"/>
                <w:color w:val="000000"/>
                <w:szCs w:val="21"/>
              </w:rPr>
            </w:pPr>
            <w:r>
              <w:rPr>
                <w:rFonts w:hint="eastAsia" w:ascii="仿宋" w:hAnsi="仿宋" w:eastAsia="仿宋"/>
                <w:szCs w:val="21"/>
              </w:rPr>
              <w:t>根据招标文件的需求和投标文件响应情况进行横向比较，分档评分：优</w:t>
            </w:r>
            <w:r>
              <w:rPr>
                <w:rFonts w:ascii="仿宋" w:hAnsi="仿宋" w:eastAsia="仿宋"/>
                <w:szCs w:val="21"/>
              </w:rPr>
              <w:t>8-10</w:t>
            </w:r>
            <w:r>
              <w:rPr>
                <w:rFonts w:hint="eastAsia" w:ascii="仿宋" w:hAnsi="仿宋" w:eastAsia="仿宋"/>
                <w:szCs w:val="21"/>
              </w:rPr>
              <w:t>分;良</w:t>
            </w:r>
            <w:r>
              <w:rPr>
                <w:rFonts w:ascii="仿宋" w:hAnsi="仿宋" w:eastAsia="仿宋"/>
                <w:szCs w:val="21"/>
              </w:rPr>
              <w:t>4-7</w:t>
            </w:r>
            <w:r>
              <w:rPr>
                <w:rFonts w:hint="eastAsia" w:ascii="仿宋" w:hAnsi="仿宋" w:eastAsia="仿宋"/>
                <w:szCs w:val="21"/>
              </w:rPr>
              <w:t>分；一般</w:t>
            </w:r>
            <w:r>
              <w:rPr>
                <w:rFonts w:ascii="仿宋" w:hAnsi="仿宋" w:eastAsia="仿宋"/>
                <w:szCs w:val="21"/>
              </w:rPr>
              <w:t>1-3</w:t>
            </w:r>
            <w:r>
              <w:rPr>
                <w:rFonts w:hint="eastAsia" w:ascii="仿宋" w:hAnsi="仿宋" w:eastAsia="仿宋"/>
                <w:szCs w:val="21"/>
              </w:rPr>
              <w:t xml:space="preserve">分；差不得分。 </w:t>
            </w:r>
          </w:p>
        </w:tc>
      </w:tr>
    </w:tbl>
    <w:p/>
    <w:p/>
    <w:p>
      <w:pPr>
        <w:rPr>
          <w:b/>
        </w:rPr>
      </w:pPr>
    </w:p>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wtzAyNzGyMLMwNrZU0lEKTi0uzszPAykwqgUAaF2NtiwAAAA="/>
    <w:docVar w:name="commondata" w:val="eyJoZGlkIjoiMWUwNzQyZGY4MTdlYTlkODNiMDI5NWJkMWRhODBlYzIifQ=="/>
  </w:docVars>
  <w:rsids>
    <w:rsidRoot w:val="0099485C"/>
    <w:rsid w:val="00006ABA"/>
    <w:rsid w:val="00057EEF"/>
    <w:rsid w:val="00067EAB"/>
    <w:rsid w:val="000A22BF"/>
    <w:rsid w:val="000D1938"/>
    <w:rsid w:val="00167D19"/>
    <w:rsid w:val="00193EAA"/>
    <w:rsid w:val="001D0075"/>
    <w:rsid w:val="001F4399"/>
    <w:rsid w:val="002613D5"/>
    <w:rsid w:val="002645AB"/>
    <w:rsid w:val="00270717"/>
    <w:rsid w:val="002813AC"/>
    <w:rsid w:val="00296944"/>
    <w:rsid w:val="002D2684"/>
    <w:rsid w:val="002F2162"/>
    <w:rsid w:val="00324E6D"/>
    <w:rsid w:val="00342599"/>
    <w:rsid w:val="003624AE"/>
    <w:rsid w:val="00392994"/>
    <w:rsid w:val="003B2C36"/>
    <w:rsid w:val="003D17C8"/>
    <w:rsid w:val="003D1C53"/>
    <w:rsid w:val="003E4355"/>
    <w:rsid w:val="003E70D5"/>
    <w:rsid w:val="00481888"/>
    <w:rsid w:val="004B680E"/>
    <w:rsid w:val="004D73E0"/>
    <w:rsid w:val="004F1459"/>
    <w:rsid w:val="004F3193"/>
    <w:rsid w:val="004F644E"/>
    <w:rsid w:val="00504DC9"/>
    <w:rsid w:val="00515BAC"/>
    <w:rsid w:val="00571E25"/>
    <w:rsid w:val="005A7136"/>
    <w:rsid w:val="005B786A"/>
    <w:rsid w:val="006337E9"/>
    <w:rsid w:val="00657C61"/>
    <w:rsid w:val="006975EE"/>
    <w:rsid w:val="006A4CEF"/>
    <w:rsid w:val="006A76B0"/>
    <w:rsid w:val="006F7B9A"/>
    <w:rsid w:val="00711189"/>
    <w:rsid w:val="0072607C"/>
    <w:rsid w:val="007515E0"/>
    <w:rsid w:val="007644FE"/>
    <w:rsid w:val="00766539"/>
    <w:rsid w:val="007A7660"/>
    <w:rsid w:val="008205CB"/>
    <w:rsid w:val="008478E5"/>
    <w:rsid w:val="00856122"/>
    <w:rsid w:val="00880E6C"/>
    <w:rsid w:val="008A2C42"/>
    <w:rsid w:val="008B5263"/>
    <w:rsid w:val="008D54A2"/>
    <w:rsid w:val="008F287F"/>
    <w:rsid w:val="00916A70"/>
    <w:rsid w:val="009815DB"/>
    <w:rsid w:val="0099485C"/>
    <w:rsid w:val="009D5084"/>
    <w:rsid w:val="009E677C"/>
    <w:rsid w:val="00A23853"/>
    <w:rsid w:val="00A863A8"/>
    <w:rsid w:val="00A93E65"/>
    <w:rsid w:val="00AA5536"/>
    <w:rsid w:val="00B33D64"/>
    <w:rsid w:val="00B42A4A"/>
    <w:rsid w:val="00B927D3"/>
    <w:rsid w:val="00B945EF"/>
    <w:rsid w:val="00BA1220"/>
    <w:rsid w:val="00BA4C9E"/>
    <w:rsid w:val="00BE735E"/>
    <w:rsid w:val="00C328A5"/>
    <w:rsid w:val="00C40E70"/>
    <w:rsid w:val="00C7736C"/>
    <w:rsid w:val="00C93AE2"/>
    <w:rsid w:val="00C93B03"/>
    <w:rsid w:val="00CA2FFD"/>
    <w:rsid w:val="00CA49E3"/>
    <w:rsid w:val="00CC75C1"/>
    <w:rsid w:val="00CD7368"/>
    <w:rsid w:val="00CE2D28"/>
    <w:rsid w:val="00D021A5"/>
    <w:rsid w:val="00D425FE"/>
    <w:rsid w:val="00D875C2"/>
    <w:rsid w:val="00DB1122"/>
    <w:rsid w:val="00DD2278"/>
    <w:rsid w:val="00E60760"/>
    <w:rsid w:val="00EB3847"/>
    <w:rsid w:val="00EC7147"/>
    <w:rsid w:val="00F05F84"/>
    <w:rsid w:val="00FE6ADC"/>
    <w:rsid w:val="00FF1677"/>
    <w:rsid w:val="0D3767E3"/>
    <w:rsid w:val="10DF0547"/>
    <w:rsid w:val="2BFF6209"/>
    <w:rsid w:val="3A5405D4"/>
    <w:rsid w:val="3DFB4AE3"/>
    <w:rsid w:val="446E70C1"/>
    <w:rsid w:val="46A165C4"/>
    <w:rsid w:val="47334A38"/>
    <w:rsid w:val="4BEF5F9E"/>
    <w:rsid w:val="534A4F32"/>
    <w:rsid w:val="5AA03158"/>
    <w:rsid w:val="5FEF2523"/>
    <w:rsid w:val="641A419D"/>
    <w:rsid w:val="6D396E3D"/>
    <w:rsid w:val="7EF0D426"/>
    <w:rsid w:val="7FFB6ADF"/>
    <w:rsid w:val="7FFF37B9"/>
    <w:rsid w:val="9FFF40F1"/>
    <w:rsid w:val="BF3D3EF7"/>
    <w:rsid w:val="D7FFFEB3"/>
    <w:rsid w:val="EF07D066"/>
    <w:rsid w:val="EF777469"/>
    <w:rsid w:val="EFEEB3D5"/>
    <w:rsid w:val="FBFFE69C"/>
    <w:rsid w:val="FFCED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5"/>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 w:type="paragraph" w:customStyle="1" w:styleId="21">
    <w:name w:val="修订1"/>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22">
    <w:name w:val="Default"/>
    <w:qFormat/>
    <w:uiPriority w:val="0"/>
    <w:pPr>
      <w:widowControl w:val="0"/>
      <w:autoSpaceDE w:val="0"/>
      <w:autoSpaceDN w:val="0"/>
      <w:adjustRightInd w:val="0"/>
      <w:spacing w:after="160" w:line="278" w:lineRule="auto"/>
    </w:pPr>
    <w:rPr>
      <w:rFonts w:ascii="宋体" w:hAnsi="宋体" w:eastAsia="宋体" w:cs="宋体"/>
      <w:color w:val="000000"/>
      <w:sz w:val="24"/>
      <w:szCs w:val="24"/>
      <w:lang w:val="en-US" w:eastAsia="zh-CN" w:bidi="ar-SA"/>
    </w:rPr>
  </w:style>
  <w:style w:type="paragraph" w:customStyle="1" w:styleId="23">
    <w:name w:val="Table Paragraph"/>
    <w:basedOn w:val="1"/>
    <w:qFormat/>
    <w:uiPriority w:val="1"/>
    <w:rPr>
      <w:sz w:val="22"/>
      <w:lang w:eastAsia="en-US"/>
    </w:rPr>
  </w:style>
  <w:style w:type="paragraph" w:customStyle="1" w:styleId="24">
    <w:name w:val="修订2"/>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25">
    <w:name w:val="Revision"/>
    <w:hidden/>
    <w:unhideWhenUsed/>
    <w:qFormat/>
    <w:uiPriority w:val="99"/>
    <w:pPr>
      <w:spacing w:after="0" w:line="240" w:lineRule="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290</Words>
  <Characters>1653</Characters>
  <Lines>13</Lines>
  <Paragraphs>3</Paragraphs>
  <TotalTime>210</TotalTime>
  <ScaleCrop>false</ScaleCrop>
  <LinksUpToDate>false</LinksUpToDate>
  <CharactersWithSpaces>1940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2023-07-28T23:02:00Z</dcterms:created>
  <dc:creator>强文晓</dc:creator>
  <cp:lastModifiedBy>admin</cp:lastModifiedBy>
  <dcterms:modified xsi:type="dcterms:W3CDTF">2025-03-24T16:28:00Z</dcterms:modified>
  <dc:title>申请人须知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51ECB5A806574775BAFDEB234B03F9D6_13</vt:lpwstr>
  </property>
</Properties>
</file>